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57" w:rsidRPr="00FB6EE2" w:rsidRDefault="00EA5257" w:rsidP="00EA5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EA5257" w:rsidRPr="00FB6EE2" w:rsidRDefault="00EA5257" w:rsidP="00EA5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ОБРАБОТКА НАДВОРНЫХ УБОРНЫХ, ПОМОЙНЫХ ЯМ И МУСОРНЫХ ЯЩИКОВ</w:t>
      </w:r>
    </w:p>
    <w:p w:rsidR="00EA5257" w:rsidRPr="00FB6EE2" w:rsidRDefault="00EA5257" w:rsidP="00EA5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A5257" w:rsidRPr="00FB6EE2" w:rsidRDefault="00EA5257" w:rsidP="00EA5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Обработка проводится путем заливки любыми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хлорсодержащими  дезинфекционными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препаратами (хлорная известь, хлорамин, гипохлорит кальция нейтральный (НГК),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, ДП-2Т,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-хлор, ДП Алтай и др.).</w:t>
      </w:r>
    </w:p>
    <w:p w:rsidR="00EA5257" w:rsidRPr="00FB6EE2" w:rsidRDefault="00EA5257" w:rsidP="00EA5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Приготовление дезинфекционного раствора проводится в соответствии с методическими рекомендациями по применению дезинфекцион</w:t>
      </w:r>
      <w:bookmarkStart w:id="0" w:name="_GoBack"/>
      <w:bookmarkEnd w:id="0"/>
      <w:r w:rsidRPr="00FB6EE2">
        <w:rPr>
          <w:rFonts w:ascii="Times New Roman" w:hAnsi="Times New Roman" w:cs="Times New Roman"/>
          <w:sz w:val="20"/>
          <w:szCs w:val="20"/>
        </w:rPr>
        <w:t>ного препарата, при этом концентрация растворов должна быть не менее 5%.</w:t>
      </w:r>
    </w:p>
    <w:p w:rsidR="00EA5257" w:rsidRPr="00FB6EE2" w:rsidRDefault="00EA5257" w:rsidP="00EA5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Пример:</w:t>
      </w:r>
      <w:r w:rsidRPr="00FB6EE2">
        <w:rPr>
          <w:rFonts w:ascii="Times New Roman" w:hAnsi="Times New Roman" w:cs="Times New Roman"/>
          <w:sz w:val="20"/>
          <w:szCs w:val="20"/>
        </w:rPr>
        <w:t xml:space="preserve"> для приготовления 5% рабочего раствора хлорамина необходимо взять 500г хлорамина и развести в 10л воды. Залить содержимое выгребной ямы (туалета) из расчета 2 л на 1 кв. м нечистот. То есть, если площадь выгребной ямы составляет 5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, то на одну выгребную яму требуется 10 л рабочего раствора при растворении в нем 500 г хлорамина.</w:t>
      </w:r>
    </w:p>
    <w:p w:rsidR="00EA5257" w:rsidRPr="00FB6EE2" w:rsidRDefault="00EA5257" w:rsidP="00EA5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 применении сухих порошкообразных хлорсодержащих</w:t>
      </w:r>
      <w:r w:rsidRPr="00FB6EE2">
        <w:rPr>
          <w:rFonts w:ascii="Times New Roman" w:hAnsi="Times New Roman" w:cs="Times New Roman"/>
          <w:sz w:val="20"/>
          <w:szCs w:val="20"/>
        </w:rPr>
        <w:t xml:space="preserve"> </w:t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 xml:space="preserve">препаратов </w:t>
      </w:r>
      <w:r w:rsidRPr="00FB6EE2">
        <w:rPr>
          <w:rFonts w:ascii="Times New Roman" w:hAnsi="Times New Roman" w:cs="Times New Roman"/>
          <w:sz w:val="20"/>
          <w:szCs w:val="20"/>
        </w:rPr>
        <w:t xml:space="preserve">засыпать нечистоты из расчета 200г препарата на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НГК или 7% раствором ГКТ. Норма расхода - 500 мл/м2, время воздействия 1 ч.      </w:t>
      </w:r>
    </w:p>
    <w:p w:rsidR="007F01E3" w:rsidRDefault="007F01E3"/>
    <w:sectPr w:rsidR="007F01E3" w:rsidSect="0037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7"/>
    <w:rsid w:val="007F01E3"/>
    <w:rsid w:val="00E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8FCE-BFF6-4D8A-9F2D-80C2330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5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2020-03-27T09:45:00Z</dcterms:created>
  <dcterms:modified xsi:type="dcterms:W3CDTF">2020-03-27T09:45:00Z</dcterms:modified>
</cp:coreProperties>
</file>