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44F" w:rsidRDefault="00453D9E">
      <w:pPr>
        <w:shd w:val="clear" w:color="auto" w:fill="FFFFFF"/>
        <w:spacing w:line="274" w:lineRule="exact"/>
        <w:ind w:left="6038" w:right="1" w:hanging="3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42444F" w:rsidRDefault="00453D9E">
      <w:pPr>
        <w:shd w:val="clear" w:color="auto" w:fill="FFFFFF"/>
        <w:spacing w:line="274" w:lineRule="exact"/>
        <w:ind w:left="6038" w:right="1" w:hanging="3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Кожевниковского района </w:t>
      </w:r>
    </w:p>
    <w:p w:rsidR="0042444F" w:rsidRDefault="00453D9E">
      <w:pPr>
        <w:shd w:val="clear" w:color="auto" w:fill="FFFFFF"/>
        <w:spacing w:line="274" w:lineRule="exact"/>
        <w:ind w:left="6038" w:right="1" w:hanging="368"/>
        <w:jc w:val="right"/>
        <w:rPr>
          <w:sz w:val="24"/>
          <w:szCs w:val="24"/>
        </w:rPr>
      </w:pPr>
      <w:r>
        <w:rPr>
          <w:sz w:val="24"/>
          <w:szCs w:val="24"/>
        </w:rPr>
        <w:t>от 17.09.2020 № 504</w:t>
      </w:r>
    </w:p>
    <w:p w:rsidR="0042444F" w:rsidRDefault="0042444F">
      <w:pPr>
        <w:shd w:val="clear" w:color="auto" w:fill="FFFFFF"/>
        <w:spacing w:line="278" w:lineRule="exact"/>
        <w:ind w:left="403" w:hanging="403"/>
        <w:jc w:val="center"/>
        <w:rPr>
          <w:b/>
          <w:bCs/>
          <w:sz w:val="24"/>
          <w:szCs w:val="24"/>
        </w:rPr>
      </w:pPr>
    </w:p>
    <w:p w:rsidR="0042444F" w:rsidRDefault="00453D9E">
      <w:pPr>
        <w:shd w:val="clear" w:color="auto" w:fill="FFFFFF"/>
        <w:spacing w:line="278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Муниципальная программа </w:t>
      </w:r>
    </w:p>
    <w:p w:rsidR="0042444F" w:rsidRDefault="00453D9E">
      <w:pPr>
        <w:shd w:val="clear" w:color="auto" w:fill="FFFFFF"/>
        <w:spacing w:line="240" w:lineRule="atLeast"/>
        <w:jc w:val="center"/>
        <w:rPr>
          <w:b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«</w:t>
      </w:r>
      <w:r>
        <w:rPr>
          <w:b/>
          <w:spacing w:val="-1"/>
          <w:sz w:val="24"/>
          <w:szCs w:val="24"/>
        </w:rPr>
        <w:t>Развитие муниципальной службы, информационного общества и открытости</w:t>
      </w:r>
    </w:p>
    <w:p w:rsidR="0042444F" w:rsidRDefault="00453D9E">
      <w:pPr>
        <w:shd w:val="clear" w:color="auto" w:fill="FFFFFF"/>
        <w:spacing w:line="240" w:lineRule="atLeast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в муниципальном образовании К</w:t>
      </w:r>
      <w:r w:rsidR="007C37D8">
        <w:rPr>
          <w:b/>
          <w:spacing w:val="-1"/>
          <w:sz w:val="24"/>
          <w:szCs w:val="24"/>
        </w:rPr>
        <w:t>ожевниковский район на 2021-2029</w:t>
      </w:r>
      <w:r>
        <w:rPr>
          <w:b/>
          <w:spacing w:val="-1"/>
          <w:sz w:val="24"/>
          <w:szCs w:val="24"/>
        </w:rPr>
        <w:t xml:space="preserve"> годы</w:t>
      </w:r>
      <w:r>
        <w:rPr>
          <w:b/>
          <w:bCs/>
          <w:spacing w:val="-1"/>
          <w:sz w:val="24"/>
          <w:szCs w:val="24"/>
        </w:rPr>
        <w:t>»</w:t>
      </w:r>
    </w:p>
    <w:p w:rsidR="0042444F" w:rsidRDefault="00453D9E">
      <w:pPr>
        <w:shd w:val="clear" w:color="auto" w:fill="FFFFFF"/>
        <w:spacing w:line="278" w:lineRule="exact"/>
        <w:jc w:val="center"/>
        <w:rPr>
          <w:i/>
          <w:color w:val="00B050"/>
          <w:sz w:val="20"/>
          <w:szCs w:val="20"/>
        </w:rPr>
      </w:pPr>
      <w:r>
        <w:rPr>
          <w:i/>
          <w:sz w:val="20"/>
          <w:szCs w:val="20"/>
        </w:rPr>
        <w:t xml:space="preserve">(в редакции постановлений Администрации Кожевниковского района </w:t>
      </w:r>
      <w:r w:rsidR="00B14F88" w:rsidRPr="00B14F88">
        <w:rPr>
          <w:i/>
          <w:sz w:val="20"/>
          <w:szCs w:val="20"/>
        </w:rPr>
        <w:t>от 07.04.2022 №192</w:t>
      </w:r>
      <w:r w:rsidR="002E0B26">
        <w:rPr>
          <w:i/>
          <w:sz w:val="20"/>
          <w:szCs w:val="20"/>
        </w:rPr>
        <w:t>, от 24.03.2023</w:t>
      </w:r>
      <w:r w:rsidR="005C0274">
        <w:rPr>
          <w:i/>
          <w:sz w:val="20"/>
          <w:szCs w:val="20"/>
        </w:rPr>
        <w:t xml:space="preserve"> №160</w:t>
      </w:r>
      <w:r w:rsidR="00D31187">
        <w:rPr>
          <w:i/>
          <w:sz w:val="20"/>
          <w:szCs w:val="20"/>
        </w:rPr>
        <w:t>; от 31.01.2025 №60</w:t>
      </w:r>
      <w:r w:rsidR="007C37D8">
        <w:rPr>
          <w:i/>
          <w:sz w:val="20"/>
          <w:szCs w:val="20"/>
        </w:rPr>
        <w:t>; от 12.02.2026 №124</w:t>
      </w:r>
      <w:r>
        <w:rPr>
          <w:i/>
          <w:color w:val="00B050"/>
          <w:sz w:val="20"/>
          <w:szCs w:val="20"/>
        </w:rPr>
        <w:t>)</w:t>
      </w:r>
    </w:p>
    <w:p w:rsidR="008F6687" w:rsidRDefault="008F668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42444F" w:rsidRDefault="00453D9E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ПАСПОРТ </w:t>
      </w:r>
    </w:p>
    <w:p w:rsidR="0042444F" w:rsidRDefault="00453D9E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42444F" w:rsidRDefault="0042444F">
      <w:pPr>
        <w:spacing w:after="250" w:line="1" w:lineRule="exact"/>
        <w:rPr>
          <w:sz w:val="24"/>
          <w:szCs w:val="24"/>
        </w:rPr>
      </w:pPr>
    </w:p>
    <w:tbl>
      <w:tblPr>
        <w:tblW w:w="10692" w:type="dxa"/>
        <w:tblInd w:w="-91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6"/>
        <w:gridCol w:w="7716"/>
      </w:tblGrid>
      <w:tr w:rsidR="008F6687" w:rsidTr="008F6687">
        <w:trPr>
          <w:trHeight w:val="973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МП (подпрограмм МП)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spacing w:line="240" w:lineRule="atLeast"/>
            </w:pPr>
            <w:r>
              <w:rPr>
                <w:bCs/>
                <w:spacing w:val="-2"/>
                <w:sz w:val="24"/>
                <w:szCs w:val="24"/>
              </w:rPr>
              <w:t xml:space="preserve">Развитие муниципальной </w:t>
            </w:r>
            <w:proofErr w:type="gramStart"/>
            <w:r>
              <w:rPr>
                <w:bCs/>
                <w:spacing w:val="-2"/>
                <w:sz w:val="24"/>
                <w:szCs w:val="24"/>
              </w:rPr>
              <w:t xml:space="preserve">службы, </w:t>
            </w:r>
            <w:r>
              <w:rPr>
                <w:spacing w:val="-1"/>
                <w:sz w:val="24"/>
                <w:szCs w:val="24"/>
              </w:rPr>
              <w:t xml:space="preserve"> информационного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общества и открытости в муниципальном образовании </w:t>
            </w:r>
            <w:proofErr w:type="spellStart"/>
            <w:r>
              <w:rPr>
                <w:spacing w:val="-1"/>
                <w:sz w:val="24"/>
                <w:szCs w:val="24"/>
              </w:rPr>
              <w:t>Кожевниковский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район на 2021-2029 годы</w:t>
            </w:r>
          </w:p>
        </w:tc>
      </w:tr>
      <w:tr w:rsidR="008F6687" w:rsidTr="008F6687">
        <w:trPr>
          <w:trHeight w:val="410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Куратор </w:t>
            </w:r>
            <w:r>
              <w:t>МП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tabs>
                <w:tab w:val="left" w:pos="6587"/>
              </w:tabs>
              <w:spacing w:line="278" w:lineRule="exact"/>
              <w:ind w:right="-11"/>
            </w:pPr>
            <w:r>
              <w:rPr>
                <w:bCs/>
                <w:spacing w:val="-2"/>
                <w:sz w:val="24"/>
                <w:szCs w:val="24"/>
              </w:rPr>
              <w:t xml:space="preserve">Управляющий делами </w:t>
            </w:r>
            <w:proofErr w:type="gramStart"/>
            <w:r>
              <w:rPr>
                <w:bCs/>
                <w:spacing w:val="-2"/>
                <w:sz w:val="24"/>
                <w:szCs w:val="24"/>
              </w:rPr>
              <w:t>Администрации  Кожевниковского</w:t>
            </w:r>
            <w:proofErr w:type="gramEnd"/>
            <w:r>
              <w:rPr>
                <w:bCs/>
                <w:spacing w:val="-2"/>
                <w:sz w:val="24"/>
                <w:szCs w:val="24"/>
              </w:rPr>
              <w:t xml:space="preserve"> района</w:t>
            </w:r>
          </w:p>
        </w:tc>
      </w:tr>
      <w:tr w:rsidR="008F6687" w:rsidTr="008F6687">
        <w:trPr>
          <w:trHeight w:val="410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proofErr w:type="gramStart"/>
            <w:r>
              <w:rPr>
                <w:sz w:val="24"/>
                <w:szCs w:val="24"/>
              </w:rPr>
              <w:t xml:space="preserve">Заказчик </w:t>
            </w:r>
            <w:r>
              <w:t xml:space="preserve"> МП</w:t>
            </w:r>
            <w:proofErr w:type="gramEnd"/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tabs>
                <w:tab w:val="left" w:pos="6587"/>
              </w:tabs>
              <w:spacing w:line="278" w:lineRule="exact"/>
              <w:ind w:right="-11"/>
            </w:pPr>
            <w:r>
              <w:rPr>
                <w:spacing w:val="-2"/>
                <w:sz w:val="24"/>
                <w:szCs w:val="24"/>
              </w:rPr>
              <w:t>Администрация Кожевниковского района</w:t>
            </w:r>
          </w:p>
        </w:tc>
      </w:tr>
      <w:tr w:rsidR="008F6687" w:rsidTr="008F6687">
        <w:trPr>
          <w:trHeight w:hRule="exact" w:val="3153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t>Исполнители МП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>органы местного самоуправления Кожевниковского района;</w:t>
            </w:r>
          </w:p>
          <w:p w:rsidR="008F6687" w:rsidRDefault="008F6687" w:rsidP="008F668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>МКУ «Районные СМИ»;</w:t>
            </w:r>
          </w:p>
          <w:p w:rsidR="008F6687" w:rsidRDefault="008F6687" w:rsidP="008F668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>Структурные подразделения Администрации Кожевниковского района:</w:t>
            </w:r>
          </w:p>
          <w:p w:rsidR="008F6687" w:rsidRDefault="008F6687" w:rsidP="008F668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>отдел правовой и кадровой работы;</w:t>
            </w:r>
          </w:p>
          <w:p w:rsidR="008F6687" w:rsidRDefault="008F6687" w:rsidP="008F668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>отдел по культуре, спорту, молодежной политике и связям с общественностью;</w:t>
            </w:r>
          </w:p>
          <w:p w:rsidR="008F6687" w:rsidRDefault="008F6687" w:rsidP="008F668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>отдел экономического анализа и прогнозирования;</w:t>
            </w:r>
          </w:p>
          <w:p w:rsidR="008F6687" w:rsidRDefault="008F6687" w:rsidP="008F668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587"/>
              </w:tabs>
              <w:spacing w:line="278" w:lineRule="exact"/>
              <w:ind w:right="-11"/>
              <w:jc w:val="both"/>
            </w:pPr>
            <w:r>
              <w:rPr>
                <w:sz w:val="24"/>
                <w:szCs w:val="24"/>
              </w:rPr>
              <w:t xml:space="preserve">отделы </w:t>
            </w:r>
            <w:proofErr w:type="gramStart"/>
            <w:r>
              <w:rPr>
                <w:sz w:val="24"/>
                <w:szCs w:val="24"/>
              </w:rPr>
              <w:t>и  специалисты</w:t>
            </w:r>
            <w:proofErr w:type="gramEnd"/>
            <w:r>
              <w:rPr>
                <w:sz w:val="24"/>
                <w:szCs w:val="24"/>
              </w:rPr>
              <w:t>, оказывающие муниципальные услуги, инженер  по компьютерному и информационному обеспечению;</w:t>
            </w:r>
          </w:p>
        </w:tc>
      </w:tr>
      <w:tr w:rsidR="008F6687" w:rsidTr="008F6687">
        <w:trPr>
          <w:trHeight w:val="1432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t>Цель социально-экономического развития Кожевниковского района, на которую направлена реализация МП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tabs>
                <w:tab w:val="left" w:pos="6587"/>
              </w:tabs>
              <w:spacing w:line="278" w:lineRule="exact"/>
              <w:ind w:right="-11"/>
            </w:pPr>
            <w:r>
              <w:rPr>
                <w:sz w:val="24"/>
                <w:szCs w:val="24"/>
              </w:rPr>
              <w:t>Эффективное управление районом</w:t>
            </w:r>
          </w:p>
        </w:tc>
      </w:tr>
      <w:tr w:rsidR="008F6687" w:rsidTr="008F6687">
        <w:trPr>
          <w:trHeight w:val="1844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t>Цель МП (подпрограмм МП)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pStyle w:val="a8"/>
              <w:jc w:val="both"/>
              <w:rPr>
                <w:highlight w:val="yellow"/>
              </w:rPr>
            </w:pPr>
            <w:r>
              <w:rPr>
                <w:sz w:val="24"/>
                <w:szCs w:val="24"/>
              </w:rPr>
              <w:t xml:space="preserve">Повышение эффективности муниципального управления через развитие информационного общества, оперативности </w:t>
            </w:r>
            <w:proofErr w:type="gramStart"/>
            <w:r>
              <w:rPr>
                <w:sz w:val="24"/>
                <w:szCs w:val="24"/>
              </w:rPr>
              <w:t>предоставления  государственных</w:t>
            </w:r>
            <w:proofErr w:type="gramEnd"/>
            <w:r>
              <w:rPr>
                <w:sz w:val="24"/>
                <w:szCs w:val="24"/>
              </w:rPr>
              <w:t xml:space="preserve"> и муниципальных услуг,  информационной открытости и публичности органов местного самоуправления Кожевниковского района, результативности деятельности муниципальных служащих.</w:t>
            </w:r>
          </w:p>
        </w:tc>
      </w:tr>
      <w:tr w:rsidR="008F6687" w:rsidTr="008F6687">
        <w:trPr>
          <w:trHeight w:val="1302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t>Показатели цели МП (Подпрограмм МП) и их значения (с детализацией по годам реализации)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196"/>
              <w:gridCol w:w="709"/>
              <w:gridCol w:w="709"/>
              <w:gridCol w:w="709"/>
              <w:gridCol w:w="709"/>
              <w:gridCol w:w="709"/>
              <w:gridCol w:w="709"/>
              <w:gridCol w:w="567"/>
              <w:gridCol w:w="567"/>
              <w:gridCol w:w="850"/>
            </w:tblGrid>
            <w:tr w:rsidR="008F6687" w:rsidTr="008F6687">
              <w:trPr>
                <w:trHeight w:val="145"/>
              </w:trPr>
              <w:tc>
                <w:tcPr>
                  <w:tcW w:w="11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Показатели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2021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2022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2023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2024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2025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2026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2027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2028 год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pPr>
                    <w:rPr>
                      <w:highlight w:val="yellow"/>
                    </w:rPr>
                  </w:pPr>
                  <w:r>
                    <w:t>2029 год</w:t>
                  </w:r>
                </w:p>
              </w:tc>
            </w:tr>
            <w:tr w:rsidR="008F6687" w:rsidTr="008F6687">
              <w:trPr>
                <w:trHeight w:val="6000"/>
              </w:trPr>
              <w:tc>
                <w:tcPr>
                  <w:tcW w:w="11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Default="008F6687" w:rsidP="008F6687">
                  <w:pPr>
                    <w:rPr>
                      <w:szCs w:val="24"/>
                    </w:rPr>
                  </w:pPr>
                  <w:r>
                    <w:rPr>
                      <w:sz w:val="24"/>
                    </w:rPr>
                    <w:lastRenderedPageBreak/>
                    <w:t xml:space="preserve">Доля населения, удовлетворенного деятельностью органов местного самоуправления муниципального образования </w:t>
                  </w:r>
                  <w:proofErr w:type="spellStart"/>
                  <w:r>
                    <w:rPr>
                      <w:sz w:val="24"/>
                    </w:rPr>
                    <w:t>Кожевниковский</w:t>
                  </w:r>
                  <w:proofErr w:type="spellEnd"/>
                  <w:r>
                    <w:rPr>
                      <w:sz w:val="24"/>
                    </w:rPr>
                    <w:t xml:space="preserve"> район, % от числа опрошенных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554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556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558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660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662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664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666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668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Default="008F6687" w:rsidP="008F6687">
                  <w:r>
                    <w:t>669</w:t>
                  </w:r>
                </w:p>
              </w:tc>
            </w:tr>
          </w:tbl>
          <w:p w:rsidR="008F6687" w:rsidRDefault="008F6687" w:rsidP="008F6687">
            <w:pPr>
              <w:shd w:val="clear" w:color="auto" w:fill="FFFFFF"/>
              <w:tabs>
                <w:tab w:val="left" w:pos="6587"/>
              </w:tabs>
              <w:spacing w:line="278" w:lineRule="exact"/>
              <w:ind w:right="-11"/>
            </w:pPr>
          </w:p>
        </w:tc>
      </w:tr>
      <w:tr w:rsidR="008F6687" w:rsidTr="008F6687">
        <w:trPr>
          <w:trHeight w:hRule="exact" w:val="4579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lastRenderedPageBreak/>
              <w:t>Задачи МП (подпрограмм МП)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sz w:val="24"/>
                <w:szCs w:val="24"/>
              </w:rPr>
              <w:t>1. Развитие информационного пространства с учетом потребностей граждан и общества в получении качественных и достоверных сведений, информации, государственных и муниципальных услуг.</w:t>
            </w:r>
          </w:p>
          <w:p w:rsidR="008F6687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sz w:val="24"/>
                <w:szCs w:val="24"/>
              </w:rPr>
              <w:t>2. Применение российских информационных и коммунальных технологий, обеспечение безопасности информационных ресурсов, защиты информации и персональных данных.</w:t>
            </w:r>
          </w:p>
          <w:p w:rsidR="008F6687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sz w:val="24"/>
                <w:szCs w:val="24"/>
              </w:rPr>
              <w:t>3. Развитие единой системы электронного документооборота и делопроизводства в Администрации района, органах местного самоуправления.</w:t>
            </w:r>
          </w:p>
          <w:p w:rsidR="008F6687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sz w:val="24"/>
                <w:szCs w:val="24"/>
              </w:rPr>
              <w:t>4. Обеспечение высокого уровня доступности населения к информации, информированности населения о деятельности органов местного самоуправления, о социально-значимых мероприятиях и событиях, формирования позитивного общественного мнения.</w:t>
            </w:r>
          </w:p>
          <w:p w:rsidR="008F6687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sz w:val="24"/>
                <w:szCs w:val="24"/>
              </w:rPr>
              <w:t>5. Создание условий для повышения престижа муниципальной службы и профессионального развития муниципальных служащих муниципального образования Кожевниковского района.</w:t>
            </w:r>
          </w:p>
        </w:tc>
      </w:tr>
      <w:tr w:rsidR="008F6687" w:rsidTr="00165DA1">
        <w:trPr>
          <w:trHeight w:val="1569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t>Показатели задач МП (подпрограмм МП) и их значения (с детализацией по годам реализации)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581"/>
              <w:gridCol w:w="709"/>
              <w:gridCol w:w="567"/>
              <w:gridCol w:w="709"/>
              <w:gridCol w:w="567"/>
              <w:gridCol w:w="709"/>
              <w:gridCol w:w="709"/>
              <w:gridCol w:w="709"/>
              <w:gridCol w:w="567"/>
              <w:gridCol w:w="1318"/>
            </w:tblGrid>
            <w:tr w:rsidR="008F6687" w:rsidRPr="00165DA1" w:rsidTr="008F6687">
              <w:trPr>
                <w:trHeight w:val="151"/>
              </w:trPr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Показатели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2021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2022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2023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2024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2025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2026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2027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2028 год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2029</w:t>
                  </w:r>
                </w:p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год</w:t>
                  </w:r>
                </w:p>
              </w:tc>
            </w:tr>
            <w:tr w:rsidR="008F6687" w:rsidRPr="00165DA1" w:rsidTr="008F6687">
              <w:trPr>
                <w:gridAfter w:val="1"/>
                <w:wAfter w:w="1318" w:type="dxa"/>
                <w:trHeight w:val="28"/>
              </w:trPr>
              <w:tc>
                <w:tcPr>
                  <w:tcW w:w="4841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Показатель задачи 1: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F6687" w:rsidRPr="00165DA1" w:rsidTr="008F6687">
              <w:trPr>
                <w:trHeight w:val="273"/>
              </w:trPr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</w:rPr>
                    <w:t xml:space="preserve">Доля жителей Кожевниковского района, использующих механизм получения государственных и муниципальных услуг в электронной </w:t>
                  </w:r>
                  <w:r w:rsidRPr="00165DA1">
                    <w:rPr>
                      <w:sz w:val="20"/>
                      <w:szCs w:val="20"/>
                    </w:rPr>
                    <w:lastRenderedPageBreak/>
                    <w:t>форме и по принципу «одного окна», %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lastRenderedPageBreak/>
                    <w:t>97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98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</w:tr>
            <w:tr w:rsidR="008F6687" w:rsidRPr="00165DA1" w:rsidTr="008F6687">
              <w:trPr>
                <w:gridAfter w:val="1"/>
                <w:wAfter w:w="1318" w:type="dxa"/>
                <w:trHeight w:val="28"/>
              </w:trPr>
              <w:tc>
                <w:tcPr>
                  <w:tcW w:w="4841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Показатель задачи 2: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F6687" w:rsidRPr="00165DA1" w:rsidTr="008F6687">
              <w:trPr>
                <w:trHeight w:val="353"/>
              </w:trPr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</w:rPr>
                    <w:t>Степень обеспечения безопасности информационных ресурсов Администрации Кожевниковского района, %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100 </w:t>
                  </w:r>
                </w:p>
              </w:tc>
            </w:tr>
            <w:tr w:rsidR="008F6687" w:rsidRPr="00165DA1" w:rsidTr="008F6687">
              <w:trPr>
                <w:gridAfter w:val="1"/>
                <w:wAfter w:w="1318" w:type="dxa"/>
                <w:trHeight w:val="28"/>
              </w:trPr>
              <w:tc>
                <w:tcPr>
                  <w:tcW w:w="4841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Показатели задачи 3: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F6687" w:rsidRPr="00165DA1" w:rsidTr="008F6687">
              <w:trPr>
                <w:trHeight w:val="273"/>
              </w:trPr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  <w:u w:val="single"/>
                    </w:rPr>
                    <w:t>Показатель 1</w:t>
                  </w: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  <w:u w:val="single"/>
                    </w:rPr>
                  </w:pPr>
                  <w:r w:rsidRPr="00165DA1">
                    <w:rPr>
                      <w:sz w:val="20"/>
                      <w:szCs w:val="20"/>
                    </w:rPr>
                    <w:t>Доля муниципальных служащих Администрации Кожевниковского района, работающих в системе электронного документооборота от общей численности муниципальных служащих, %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95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96</w:t>
                  </w:r>
                </w:p>
              </w:tc>
            </w:tr>
            <w:tr w:rsidR="008F6687" w:rsidRPr="00165DA1" w:rsidTr="008F6687">
              <w:trPr>
                <w:trHeight w:val="274"/>
              </w:trPr>
              <w:tc>
                <w:tcPr>
                  <w:tcW w:w="15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  <w:u w:val="single"/>
                    </w:rPr>
                    <w:t>Показатель 2</w:t>
                  </w: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  <w:u w:val="single"/>
                    </w:rPr>
                  </w:pPr>
                  <w:r w:rsidRPr="00165DA1">
                    <w:rPr>
                      <w:sz w:val="20"/>
                      <w:szCs w:val="20"/>
                    </w:rPr>
                    <w:t>Доля документов, находящихся в электронном виде в системе электронного документооборота и делопроизводства Администрации Кожевниковского района, %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65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75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92 </w:t>
                  </w:r>
                </w:p>
              </w:tc>
            </w:tr>
            <w:tr w:rsidR="008F6687" w:rsidRPr="00165DA1" w:rsidTr="008F6687">
              <w:trPr>
                <w:gridAfter w:val="1"/>
                <w:wAfter w:w="1318" w:type="dxa"/>
                <w:trHeight w:val="28"/>
              </w:trPr>
              <w:tc>
                <w:tcPr>
                  <w:tcW w:w="4841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Показатели задачи 4: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F6687" w:rsidRPr="00165DA1" w:rsidTr="008F6687">
              <w:trPr>
                <w:trHeight w:val="353"/>
              </w:trPr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  <w:u w:val="single"/>
                    </w:rPr>
                    <w:t>Показатель 1</w:t>
                  </w: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</w:rPr>
                    <w:t xml:space="preserve">Степень и увеличение </w:t>
                  </w:r>
                  <w:r w:rsidRPr="00165DA1">
                    <w:rPr>
                      <w:sz w:val="20"/>
                      <w:szCs w:val="20"/>
                    </w:rPr>
                    <w:lastRenderedPageBreak/>
                    <w:t>пользователей официальных сайтов органов местного самоуправления Кожевниковского района, официальных аккаунтов органов местного самоуправления в социальных сетях, тиража районной газеты «Знамя труда» и информированности населения Кожевниковского района о политической и социально-экономической ситуации в районе, %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lastRenderedPageBreak/>
                    <w:t>70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95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96</w:t>
                  </w:r>
                </w:p>
              </w:tc>
            </w:tr>
            <w:tr w:rsidR="008F6687" w:rsidRPr="00165DA1" w:rsidTr="008F6687">
              <w:trPr>
                <w:trHeight w:val="4932"/>
              </w:trPr>
              <w:tc>
                <w:tcPr>
                  <w:tcW w:w="15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  <w:u w:val="single"/>
                    </w:rPr>
                    <w:t>Показатель 2</w:t>
                  </w: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  <w:u w:val="single"/>
                    </w:rPr>
                  </w:pPr>
                  <w:r w:rsidRPr="00165DA1">
                    <w:rPr>
                      <w:sz w:val="20"/>
                      <w:szCs w:val="20"/>
                    </w:rPr>
                    <w:t xml:space="preserve">Количество публикаций в печатных СМИ по освещению деятельности органов местного самоуправления муниципального образования </w:t>
                  </w:r>
                  <w:proofErr w:type="spellStart"/>
                  <w:r w:rsidRPr="00165DA1">
                    <w:rPr>
                      <w:sz w:val="20"/>
                      <w:szCs w:val="20"/>
                    </w:rPr>
                    <w:t>Кожевниковский</w:t>
                  </w:r>
                  <w:proofErr w:type="spellEnd"/>
                  <w:r w:rsidRPr="00165DA1">
                    <w:rPr>
                      <w:sz w:val="20"/>
                      <w:szCs w:val="20"/>
                    </w:rPr>
                    <w:t xml:space="preserve"> район, кв. см.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354035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354035 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не </w:t>
                  </w:r>
                </w:p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менее</w:t>
                  </w:r>
                </w:p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354035</w:t>
                  </w:r>
                </w:p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</w:tr>
            <w:tr w:rsidR="008F6687" w:rsidRPr="00165DA1" w:rsidTr="008F6687">
              <w:trPr>
                <w:trHeight w:val="412"/>
              </w:trPr>
              <w:tc>
                <w:tcPr>
                  <w:tcW w:w="5550" w:type="dxa"/>
                  <w:gridSpan w:val="7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bCs/>
                      <w:sz w:val="20"/>
                      <w:szCs w:val="20"/>
                    </w:rPr>
                  </w:pPr>
                  <w:r w:rsidRPr="00165DA1">
                    <w:rPr>
                      <w:b/>
                      <w:sz w:val="20"/>
                      <w:szCs w:val="20"/>
                    </w:rPr>
                    <w:t>Показатель задачи 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F6687" w:rsidRPr="00165DA1" w:rsidTr="008F6687">
              <w:trPr>
                <w:trHeight w:val="353"/>
              </w:trPr>
              <w:tc>
                <w:tcPr>
                  <w:tcW w:w="15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139"/>
                    <w:rPr>
                      <w:sz w:val="20"/>
                      <w:szCs w:val="20"/>
                    </w:rPr>
                  </w:pPr>
                  <w:r w:rsidRPr="00165DA1">
                    <w:rPr>
                      <w:sz w:val="20"/>
                      <w:szCs w:val="20"/>
                    </w:rPr>
                    <w:t xml:space="preserve">Доля муниципальных служащих, прошедших повышение </w:t>
                  </w:r>
                  <w:r w:rsidRPr="00165DA1">
                    <w:rPr>
                      <w:sz w:val="20"/>
                      <w:szCs w:val="20"/>
                    </w:rPr>
                    <w:lastRenderedPageBreak/>
                    <w:t>квалификации, профессиональную подготовку, %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lastRenderedPageBreak/>
                    <w:t>31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32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33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35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36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38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40</w:t>
                  </w:r>
                </w:p>
              </w:tc>
              <w:tc>
                <w:tcPr>
                  <w:tcW w:w="1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F6687" w:rsidRPr="00165DA1" w:rsidRDefault="008F6687" w:rsidP="008F6687">
                  <w:pPr>
                    <w:pStyle w:val="ConsPlusNormal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65DA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40</w:t>
                  </w:r>
                </w:p>
              </w:tc>
            </w:tr>
          </w:tbl>
          <w:p w:rsidR="008F6687" w:rsidRPr="00165DA1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  <w:rPr>
                <w:sz w:val="20"/>
                <w:szCs w:val="20"/>
              </w:rPr>
            </w:pPr>
          </w:p>
        </w:tc>
      </w:tr>
      <w:tr w:rsidR="008F6687" w:rsidTr="008F6687">
        <w:trPr>
          <w:trHeight w:hRule="exact" w:val="995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lastRenderedPageBreak/>
              <w:t xml:space="preserve">Сроки (этапы) реализации МП (подпрограмм МП) 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pStyle w:val="ConsPlusNormal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2021-2029 годы</w:t>
            </w:r>
          </w:p>
        </w:tc>
      </w:tr>
      <w:tr w:rsidR="008F6687" w:rsidTr="00165DA1">
        <w:trPr>
          <w:trHeight w:hRule="exact" w:val="2997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Перечень подпрограмм (при наличии)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pStyle w:val="ConsPlusNormal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Подпрограмма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687" w:rsidRDefault="008F6687" w:rsidP="008F6687">
            <w:pPr>
              <w:pStyle w:val="ConsPlusNormal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«Развитие информационного общества в муниципальном образовании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Кожевниковский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F6687" w:rsidRDefault="008F6687" w:rsidP="008F6687">
            <w:pPr>
              <w:pStyle w:val="ConsPlusNormal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Подпрограмма № 2</w:t>
            </w:r>
          </w:p>
          <w:p w:rsidR="008F6687" w:rsidRDefault="008F6687" w:rsidP="008F6687">
            <w:pPr>
              <w:pStyle w:val="ConsPlusNormal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«Информирование населения о деятельности органов местного самоуправления муниципального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Кожевниковский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F6687" w:rsidRDefault="008F6687" w:rsidP="008F6687">
            <w:pPr>
              <w:pStyle w:val="ConsPlusNormal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Подпрограмма №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687" w:rsidRDefault="008F6687" w:rsidP="008F6687">
            <w:pPr>
              <w:pStyle w:val="ConsPlusNormal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«Развитие муниципальной службы в муниципальном образовании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Кожевниковский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F6687" w:rsidTr="00165DA1">
        <w:trPr>
          <w:trHeight w:hRule="exact" w:val="4557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spacing w:before="240"/>
            </w:pPr>
            <w:r>
              <w:rPr>
                <w:sz w:val="24"/>
                <w:szCs w:val="24"/>
              </w:rPr>
              <w:t xml:space="preserve">Объёмы и источники </w:t>
            </w:r>
            <w:r>
              <w:rPr>
                <w:spacing w:val="-2"/>
                <w:sz w:val="24"/>
                <w:szCs w:val="24"/>
              </w:rPr>
              <w:t xml:space="preserve">финансирования МП   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   (</w:t>
            </w:r>
            <w:proofErr w:type="gramEnd"/>
            <w:r>
              <w:rPr>
                <w:spacing w:val="-2"/>
                <w:sz w:val="24"/>
                <w:szCs w:val="24"/>
              </w:rPr>
              <w:t>тыс. руб.)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tbl>
            <w:tblPr>
              <w:tblW w:w="7676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000"/>
              <w:gridCol w:w="580"/>
              <w:gridCol w:w="697"/>
              <w:gridCol w:w="579"/>
              <w:gridCol w:w="567"/>
              <w:gridCol w:w="567"/>
              <w:gridCol w:w="709"/>
              <w:gridCol w:w="567"/>
              <w:gridCol w:w="696"/>
              <w:gridCol w:w="851"/>
              <w:gridCol w:w="863"/>
            </w:tblGrid>
            <w:tr w:rsidR="008F6687" w:rsidRPr="00165DA1" w:rsidTr="00165DA1">
              <w:trPr>
                <w:trHeight w:hRule="exact" w:val="716"/>
              </w:trPr>
              <w:tc>
                <w:tcPr>
                  <w:tcW w:w="1000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Источники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2021 год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2022 год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 xml:space="preserve">2029 год </w:t>
                  </w:r>
                </w:p>
              </w:tc>
              <w:tc>
                <w:tcPr>
                  <w:tcW w:w="8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Всего</w:t>
                  </w:r>
                </w:p>
              </w:tc>
            </w:tr>
            <w:tr w:rsidR="008F6687" w:rsidRPr="00165DA1" w:rsidTr="00165DA1">
              <w:trPr>
                <w:trHeight w:hRule="exact" w:val="1422"/>
              </w:trPr>
              <w:tc>
                <w:tcPr>
                  <w:tcW w:w="1000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165DA1">
                  <w:pPr>
                    <w:shd w:val="clear" w:color="auto" w:fill="FFFFFF"/>
                    <w:tabs>
                      <w:tab w:val="left" w:pos="307"/>
                    </w:tabs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федеральный бюджет (по согласованию)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988"/>
                    </w:tabs>
                    <w:spacing w:line="274" w:lineRule="exact"/>
                    <w:ind w:right="-748"/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988"/>
                    </w:tabs>
                    <w:spacing w:line="274" w:lineRule="exact"/>
                    <w:ind w:right="-7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 xml:space="preserve">0         </w:t>
                  </w:r>
                </w:p>
              </w:tc>
            </w:tr>
            <w:tr w:rsidR="008F6687" w:rsidRPr="00165DA1" w:rsidTr="00165DA1">
              <w:trPr>
                <w:trHeight w:hRule="exact" w:val="1526"/>
              </w:trPr>
              <w:tc>
                <w:tcPr>
                  <w:tcW w:w="1000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165DA1">
                  <w:pPr>
                    <w:shd w:val="clear" w:color="auto" w:fill="FFFFFF"/>
                    <w:tabs>
                      <w:tab w:val="left" w:pos="307"/>
                    </w:tabs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областной бюджет (по согласованию)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jc w:val="center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jc w:val="center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  <w:bookmarkStart w:id="0" w:name="_GoBack"/>
                  <w:bookmarkEnd w:id="0"/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988"/>
                    </w:tabs>
                    <w:spacing w:line="274" w:lineRule="exact"/>
                    <w:ind w:right="-748"/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988"/>
                    </w:tabs>
                    <w:spacing w:line="274" w:lineRule="exact"/>
                    <w:ind w:right="-7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 xml:space="preserve">0         </w:t>
                  </w:r>
                </w:p>
              </w:tc>
            </w:tr>
            <w:tr w:rsidR="008F6687" w:rsidRPr="00165DA1" w:rsidTr="00165DA1">
              <w:trPr>
                <w:trHeight w:hRule="exact" w:val="862"/>
              </w:trPr>
              <w:tc>
                <w:tcPr>
                  <w:tcW w:w="100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shd w:val="clear" w:color="auto" w:fill="FFFFFF"/>
                    <w:tabs>
                      <w:tab w:val="left" w:pos="307"/>
                    </w:tabs>
                    <w:spacing w:line="274" w:lineRule="exact"/>
                    <w:ind w:right="48"/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районный бюджет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4084,</w:t>
                  </w:r>
                  <w:r w:rsidR="00165DA1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3763,5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3749,</w:t>
                  </w:r>
                  <w:r w:rsidR="00165DA1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165DA1" w:rsidP="008F668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3433,9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165DA1" w:rsidP="008F668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1378,1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B040F1" w:rsidP="008F668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3228,88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165DA1" w:rsidP="008F668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745,0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165DA1" w:rsidP="008F668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1339,0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  <w:r w:rsidRPr="00165DA1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3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FFFFFF" w:fill="FFFFFF"/>
                </w:tcPr>
                <w:p w:rsidR="008F6687" w:rsidRPr="00165DA1" w:rsidRDefault="008F6687" w:rsidP="008F6687">
                  <w:pPr>
                    <w:rPr>
                      <w:sz w:val="18"/>
                      <w:szCs w:val="18"/>
                    </w:rPr>
                  </w:pPr>
                </w:p>
                <w:p w:rsidR="008F6687" w:rsidRPr="00165DA1" w:rsidRDefault="00B040F1" w:rsidP="008F668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21722,47</w:t>
                  </w:r>
                </w:p>
              </w:tc>
            </w:tr>
          </w:tbl>
          <w:p w:rsidR="008F6687" w:rsidRPr="00165DA1" w:rsidRDefault="008F6687" w:rsidP="008F6687">
            <w:pPr>
              <w:pStyle w:val="ConsPlusNormal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6687" w:rsidTr="008F6687">
        <w:trPr>
          <w:trHeight w:hRule="exact" w:val="2262"/>
        </w:trPr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</w:pPr>
            <w:r>
              <w:rPr>
                <w:sz w:val="24"/>
                <w:szCs w:val="24"/>
              </w:rPr>
              <w:t>Организация управления МП (подпрограмм МП)</w:t>
            </w:r>
          </w:p>
        </w:tc>
        <w:tc>
          <w:tcPr>
            <w:tcW w:w="7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F6687" w:rsidRDefault="008F6687" w:rsidP="008F6687">
            <w:pPr>
              <w:shd w:val="clear" w:color="auto" w:fill="FFFFFF"/>
              <w:tabs>
                <w:tab w:val="left" w:pos="307"/>
              </w:tabs>
              <w:spacing w:line="274" w:lineRule="exact"/>
              <w:ind w:right="48"/>
            </w:pPr>
            <w:r>
              <w:rPr>
                <w:sz w:val="24"/>
                <w:szCs w:val="24"/>
              </w:rPr>
              <w:t xml:space="preserve">Реализацию муниципальной программы осуществляет заказчик муниципальной программы. Общий контроль за реализацией муниципальной программы осуществляет куратор муниципальной программы. Текущий контроль и мониторинг реализации муниципальной программы осуществляют заказчик муниципальной программы, исполнители муниципальной программы, являющиеся главными распорядителями средств местного бюджета                     </w:t>
            </w:r>
          </w:p>
        </w:tc>
      </w:tr>
    </w:tbl>
    <w:p w:rsidR="0008019B" w:rsidRDefault="0008019B">
      <w:pPr>
        <w:shd w:val="clear" w:color="auto" w:fill="FFFFFF"/>
        <w:spacing w:line="274" w:lineRule="exact"/>
        <w:ind w:right="1"/>
        <w:jc w:val="center"/>
        <w:rPr>
          <w:b/>
          <w:sz w:val="24"/>
          <w:szCs w:val="24"/>
        </w:rPr>
      </w:pPr>
    </w:p>
    <w:p w:rsidR="0008019B" w:rsidRDefault="0008019B">
      <w:pPr>
        <w:shd w:val="clear" w:color="auto" w:fill="FFFFFF"/>
        <w:spacing w:line="274" w:lineRule="exact"/>
        <w:ind w:right="1"/>
        <w:jc w:val="center"/>
        <w:rPr>
          <w:b/>
          <w:sz w:val="24"/>
          <w:szCs w:val="24"/>
        </w:rPr>
      </w:pPr>
    </w:p>
    <w:p w:rsidR="0008019B" w:rsidRDefault="0008019B">
      <w:pPr>
        <w:shd w:val="clear" w:color="auto" w:fill="FFFFFF"/>
        <w:spacing w:line="274" w:lineRule="exact"/>
        <w:ind w:right="1"/>
        <w:jc w:val="center"/>
        <w:rPr>
          <w:b/>
          <w:sz w:val="24"/>
          <w:szCs w:val="24"/>
        </w:rPr>
      </w:pPr>
    </w:p>
    <w:p w:rsidR="0008019B" w:rsidRDefault="0008019B">
      <w:pPr>
        <w:shd w:val="clear" w:color="auto" w:fill="FFFFFF"/>
        <w:spacing w:line="274" w:lineRule="exact"/>
        <w:ind w:right="1"/>
        <w:jc w:val="center"/>
        <w:rPr>
          <w:b/>
          <w:sz w:val="24"/>
          <w:szCs w:val="24"/>
        </w:rPr>
      </w:pPr>
    </w:p>
    <w:p w:rsidR="0042444F" w:rsidRDefault="00453D9E">
      <w:pPr>
        <w:shd w:val="clear" w:color="auto" w:fill="FFFFFF"/>
        <w:spacing w:line="274" w:lineRule="exact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Приоритетные задачи социально-экономического развития Кожевниковского района, на решение которых направлена </w:t>
      </w:r>
      <w:r>
        <w:rPr>
          <w:b/>
          <w:bCs/>
          <w:sz w:val="24"/>
          <w:szCs w:val="24"/>
        </w:rPr>
        <w:t>МП (подпрограммы МП)</w:t>
      </w:r>
    </w:p>
    <w:p w:rsidR="0042444F" w:rsidRDefault="0042444F">
      <w:pPr>
        <w:shd w:val="clear" w:color="auto" w:fill="FFFFFF"/>
        <w:spacing w:line="274" w:lineRule="exact"/>
        <w:ind w:right="1"/>
        <w:jc w:val="center"/>
      </w:pP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Цель муниципальной программы соответствуют Стратегии социально-экономического развити</w:t>
      </w:r>
      <w:r w:rsidR="00CD24F7">
        <w:rPr>
          <w:sz w:val="24"/>
          <w:szCs w:val="24"/>
        </w:rPr>
        <w:t>я Кожевниковского района до 2030</w:t>
      </w:r>
      <w:r>
        <w:rPr>
          <w:sz w:val="24"/>
          <w:szCs w:val="24"/>
        </w:rPr>
        <w:t xml:space="preserve"> года, в частности, цели -эффективное управление районом и задачам: повышение уровня информационной открытости </w:t>
      </w:r>
      <w:r>
        <w:rPr>
          <w:sz w:val="24"/>
          <w:szCs w:val="24"/>
        </w:rPr>
        <w:lastRenderedPageBreak/>
        <w:t>органов местного самоуправления;</w:t>
      </w:r>
      <w:r>
        <w:rPr>
          <w:sz w:val="24"/>
          <w:szCs w:val="26"/>
        </w:rPr>
        <w:t xml:space="preserve"> обеспечение повышения эффективности муниципального управления.</w:t>
      </w:r>
      <w:r>
        <w:rPr>
          <w:sz w:val="24"/>
          <w:szCs w:val="24"/>
        </w:rPr>
        <w:t xml:space="preserve">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highlight w:val="yellow"/>
        </w:rPr>
      </w:pPr>
      <w:r>
        <w:rPr>
          <w:sz w:val="24"/>
          <w:szCs w:val="24"/>
        </w:rPr>
        <w:t>Развитие информационного общества является основной целью государственной политики, фундаментом повышения качества жизни граждан и формирования  национальной цифровой экономики, совершенствования системы управления на основе использования информационных и телекоммуникационных технологий в соответствии с Указом  Президента Российской Федерации  от 9 мая 2017 года № 203 «О стратегии развития информационного общества в Российской Федерации на 2017 - 2030 годы».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highlight w:val="yellow"/>
        </w:rPr>
      </w:pPr>
      <w:r>
        <w:rPr>
          <w:sz w:val="24"/>
          <w:szCs w:val="24"/>
        </w:rPr>
        <w:t>Предметом регулирования Программы являются правоотношения, связанные с развитием современной информационной и телекоммуникационной инфраструктуры, предоставлением на ее основе качественных муниципальных услуг и обеспечение высокого уровня доступности для населения информационными технологиями,  оперативного информирования населения  о деятельности органов местного самоуправления, конструктивного взаимодействия  населения с органами местного самоуправления, а также повышение профессионализма  и квалификации муниципальных служащих Администрации Кожевниковского района.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Нормативной правовой базой для разработки Программы являются: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1. Конституция Российской Федерации от 12 декабря 1993 года;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2. Закон Российской </w:t>
      </w:r>
      <w:proofErr w:type="gramStart"/>
      <w:r>
        <w:rPr>
          <w:sz w:val="24"/>
          <w:szCs w:val="24"/>
        </w:rPr>
        <w:t>Федерации  от</w:t>
      </w:r>
      <w:proofErr w:type="gramEnd"/>
      <w:r>
        <w:rPr>
          <w:sz w:val="24"/>
          <w:szCs w:val="24"/>
        </w:rPr>
        <w:t xml:space="preserve"> 27 декабря 1991 года № 2124-1 «О средствах массовой информации»;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3. Федеральный закон от 6 октября 2003 года № 131-ФЗ «Об общих принципах организации местного самоуправления в Российской Федерации»;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4. Федеральный закон от 27 июля 2010 года № 210-ФЗ «Об организации предоставления государственных и муниципальных услуг»;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5. </w:t>
      </w:r>
      <w:r>
        <w:rPr>
          <w:sz w:val="24"/>
        </w:rPr>
        <w:t>Федеральный закон от 2 марта 2007 года № 25-ФЗ «О муниципальной службе в Российской Федерации»;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</w:rPr>
        <w:t>6. Закон Томской области от 11 сентября 2007 года № 198-ОЗ «О муниципальной службе в Томской области»;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</w:rPr>
        <w:t>7.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Федеральный  закон</w:t>
      </w:r>
      <w:proofErr w:type="gramEnd"/>
      <w:r>
        <w:rPr>
          <w:sz w:val="24"/>
          <w:szCs w:val="24"/>
        </w:rPr>
        <w:t xml:space="preserve">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highlight w:val="white"/>
        </w:rPr>
      </w:pPr>
      <w:r>
        <w:rPr>
          <w:sz w:val="24"/>
          <w:szCs w:val="24"/>
          <w:highlight w:val="white"/>
        </w:rPr>
        <w:t>8.</w:t>
      </w:r>
      <w:r>
        <w:rPr>
          <w:sz w:val="24"/>
          <w:highlight w:val="white"/>
        </w:rPr>
        <w:t xml:space="preserve"> Федеральный </w:t>
      </w:r>
      <w:proofErr w:type="gramStart"/>
      <w:r>
        <w:rPr>
          <w:sz w:val="24"/>
          <w:highlight w:val="white"/>
        </w:rPr>
        <w:t>закон  от</w:t>
      </w:r>
      <w:proofErr w:type="gramEnd"/>
      <w:r>
        <w:rPr>
          <w:sz w:val="24"/>
          <w:highlight w:val="white"/>
        </w:rPr>
        <w:t xml:space="preserve"> 27 июля 2006 года № 149-ФЗ «Об информации, информационных  технологиях и о защите  информации».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В Администрации </w:t>
      </w:r>
      <w:proofErr w:type="gramStart"/>
      <w:r>
        <w:rPr>
          <w:sz w:val="24"/>
          <w:szCs w:val="24"/>
        </w:rPr>
        <w:t>района  функционируют</w:t>
      </w:r>
      <w:proofErr w:type="gramEnd"/>
      <w:r>
        <w:rPr>
          <w:sz w:val="24"/>
          <w:szCs w:val="24"/>
        </w:rPr>
        <w:t xml:space="preserve"> отдельные элементы инфраструктуры электронного правительства, решен ряд задач, связанных с современной базовой информационно-технологической инфраструктурой Администрации района, удовлетворены потребности в компьютерной технике и средствах телекоммуникаций в структурных подразделений Администрации района. Проведена работа по приобретению лицензионного программного обеспечения, комплекта </w:t>
      </w:r>
      <w:proofErr w:type="gramStart"/>
      <w:r>
        <w:rPr>
          <w:sz w:val="24"/>
          <w:szCs w:val="24"/>
        </w:rPr>
        <w:t>оборудования  и</w:t>
      </w:r>
      <w:proofErr w:type="gramEnd"/>
      <w:r>
        <w:rPr>
          <w:sz w:val="24"/>
          <w:szCs w:val="24"/>
        </w:rPr>
        <w:t xml:space="preserve"> программного обеспечения для защиты и сохранения целостности информации, обрабатываемых в информационных системах,  также предприняты  меры в рамках действующего финансирования по приобретению и установке отечественного офисного программного обеспечения.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Имеется опыт предоставления муниципальных услуг в электронной форме, структурными подразделениями Администрации района актуализируются административные регламенты по  предоставлению услуг, ведется реестр, осуществляется взаимодействие при оказании муниципальных услуг по принципу «одного окна» с </w:t>
      </w:r>
      <w:proofErr w:type="spellStart"/>
      <w:r>
        <w:rPr>
          <w:sz w:val="24"/>
          <w:szCs w:val="24"/>
        </w:rPr>
        <w:t>Кожевниковским</w:t>
      </w:r>
      <w:proofErr w:type="spellEnd"/>
      <w:r>
        <w:rPr>
          <w:sz w:val="24"/>
          <w:szCs w:val="24"/>
        </w:rPr>
        <w:t xml:space="preserve">  многофункциональным центром  «Мои документы», подключены оборудованные места к региональной системе межведомственного  электронного взаимодействия (РСМЭВ).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color w:val="000000"/>
        </w:rPr>
      </w:pPr>
      <w:r>
        <w:rPr>
          <w:sz w:val="24"/>
          <w:szCs w:val="24"/>
        </w:rPr>
        <w:t xml:space="preserve">Администрацией Кожевниковского района в 2018 году модернизирован официальный сайт органов местного самоуправления </w:t>
      </w:r>
      <w:r>
        <w:rPr>
          <w:rStyle w:val="af2"/>
          <w:color w:val="000000"/>
          <w:sz w:val="24"/>
          <w:szCs w:val="24"/>
          <w:u w:val="none"/>
          <w:lang w:val="en-US"/>
        </w:rPr>
        <w:t>www</w:t>
      </w:r>
      <w:r>
        <w:rPr>
          <w:rStyle w:val="af2"/>
          <w:color w:val="000000"/>
          <w:sz w:val="24"/>
          <w:szCs w:val="24"/>
          <w:u w:val="none"/>
        </w:rPr>
        <w:t xml:space="preserve">. </w:t>
      </w:r>
      <w:proofErr w:type="spellStart"/>
      <w:r>
        <w:rPr>
          <w:rStyle w:val="af2"/>
          <w:color w:val="000000"/>
          <w:sz w:val="24"/>
          <w:szCs w:val="24"/>
          <w:u w:val="none"/>
          <w:lang w:val="en-US"/>
        </w:rPr>
        <w:t>kogadm</w:t>
      </w:r>
      <w:proofErr w:type="spellEnd"/>
      <w:r>
        <w:rPr>
          <w:rStyle w:val="af2"/>
          <w:color w:val="000000"/>
          <w:sz w:val="24"/>
          <w:szCs w:val="24"/>
          <w:u w:val="none"/>
        </w:rPr>
        <w:t>.</w:t>
      </w:r>
      <w:proofErr w:type="spellStart"/>
      <w:r>
        <w:rPr>
          <w:rStyle w:val="af2"/>
          <w:color w:val="000000"/>
          <w:sz w:val="24"/>
          <w:szCs w:val="24"/>
          <w:u w:val="none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</w:rPr>
        <w:t xml:space="preserve">в информационно - </w:t>
      </w:r>
      <w:proofErr w:type="gramStart"/>
      <w:r>
        <w:rPr>
          <w:sz w:val="24"/>
        </w:rPr>
        <w:t>телекоммуникационной  сети</w:t>
      </w:r>
      <w:proofErr w:type="gramEnd"/>
      <w:r>
        <w:rPr>
          <w:sz w:val="24"/>
        </w:rPr>
        <w:t xml:space="preserve"> «Интернет». Новая </w:t>
      </w:r>
      <w:proofErr w:type="gramStart"/>
      <w:r>
        <w:rPr>
          <w:sz w:val="24"/>
        </w:rPr>
        <w:t>версия  сайта</w:t>
      </w:r>
      <w:proofErr w:type="gramEnd"/>
      <w:r>
        <w:rPr>
          <w:sz w:val="24"/>
        </w:rPr>
        <w:t xml:space="preserve"> </w:t>
      </w:r>
      <w:r>
        <w:rPr>
          <w:sz w:val="24"/>
          <w:szCs w:val="24"/>
        </w:rPr>
        <w:t xml:space="preserve">разработана  на основе дизайн-системы, созданной Министерством связи Российской Федерации  совместно с командой разработчиков сайта Президента Российской Федерации по проекту стандартизации внешнего вида всех электронных ресурсов в стране.  Дума Кожевниковского района также размещает информацию на официальном сайте </w:t>
      </w:r>
      <w:r>
        <w:rPr>
          <w:rStyle w:val="af2"/>
          <w:color w:val="000000"/>
          <w:sz w:val="24"/>
          <w:szCs w:val="24"/>
          <w:u w:val="none"/>
          <w:lang w:val="en-US"/>
        </w:rPr>
        <w:t>www</w:t>
      </w:r>
      <w:r>
        <w:rPr>
          <w:rStyle w:val="af2"/>
          <w:color w:val="000000"/>
          <w:sz w:val="24"/>
          <w:szCs w:val="24"/>
          <w:u w:val="none"/>
        </w:rPr>
        <w:t xml:space="preserve">. </w:t>
      </w:r>
      <w:proofErr w:type="spellStart"/>
      <w:r>
        <w:rPr>
          <w:rStyle w:val="af2"/>
          <w:color w:val="000000"/>
          <w:sz w:val="24"/>
          <w:szCs w:val="24"/>
          <w:u w:val="none"/>
          <w:lang w:val="en-US"/>
        </w:rPr>
        <w:t>kogadm</w:t>
      </w:r>
      <w:proofErr w:type="spellEnd"/>
      <w:r>
        <w:rPr>
          <w:rStyle w:val="af2"/>
          <w:color w:val="000000"/>
          <w:sz w:val="24"/>
          <w:szCs w:val="24"/>
          <w:u w:val="none"/>
        </w:rPr>
        <w:t>.</w:t>
      </w:r>
      <w:proofErr w:type="spellStart"/>
      <w:r>
        <w:rPr>
          <w:rStyle w:val="af2"/>
          <w:color w:val="000000"/>
          <w:sz w:val="24"/>
          <w:szCs w:val="24"/>
          <w:u w:val="none"/>
          <w:lang w:val="en-US"/>
        </w:rPr>
        <w:t>ru</w:t>
      </w:r>
      <w:proofErr w:type="spellEnd"/>
      <w:r>
        <w:rPr>
          <w:rStyle w:val="af2"/>
          <w:color w:val="000000"/>
          <w:sz w:val="24"/>
          <w:szCs w:val="24"/>
          <w:u w:val="none"/>
        </w:rPr>
        <w:t>.</w:t>
      </w:r>
      <w:r>
        <w:rPr>
          <w:sz w:val="24"/>
          <w:szCs w:val="24"/>
        </w:rPr>
        <w:t xml:space="preserve">  После проведения модернизации официального сайта значительно (на 80%, согласно </w:t>
      </w:r>
      <w:proofErr w:type="gramStart"/>
      <w:r>
        <w:rPr>
          <w:sz w:val="24"/>
          <w:szCs w:val="24"/>
        </w:rPr>
        <w:t>счетчику  посещений</w:t>
      </w:r>
      <w:proofErr w:type="gramEnd"/>
      <w:r>
        <w:rPr>
          <w:sz w:val="24"/>
          <w:szCs w:val="24"/>
        </w:rPr>
        <w:t xml:space="preserve"> сайта) выросло ежедневное количество  пользователей  (просмотры, скачивание информации).  До 2018 года </w:t>
      </w:r>
      <w:r>
        <w:rPr>
          <w:sz w:val="24"/>
          <w:szCs w:val="24"/>
        </w:rPr>
        <w:lastRenderedPageBreak/>
        <w:t>в среднем ежедневный просмотр страниц - 300 - 320 ед., активных пользователей - 100 - 120 чел. После 2018 года в среднем ежедневный просмотр страниц - 560 - 800 ед., активных пользователей - 250 - 300 чел.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</w:rPr>
        <w:t xml:space="preserve">В целях повышения </w:t>
      </w:r>
      <w:proofErr w:type="gramStart"/>
      <w:r>
        <w:rPr>
          <w:sz w:val="24"/>
        </w:rPr>
        <w:t>качества  взаимодействия</w:t>
      </w:r>
      <w:proofErr w:type="gramEnd"/>
      <w:r>
        <w:rPr>
          <w:sz w:val="24"/>
        </w:rPr>
        <w:t xml:space="preserve"> органов местного самоуправления с гражданами, Администрацией Кожевниковского района осуществляется деятельность </w:t>
      </w:r>
      <w:r>
        <w:rPr>
          <w:sz w:val="24"/>
          <w:szCs w:val="24"/>
        </w:rPr>
        <w:t>по ответам на вопросы в  сообщениях из открытых источников</w:t>
      </w:r>
      <w:r>
        <w:rPr>
          <w:sz w:val="24"/>
        </w:rPr>
        <w:t xml:space="preserve"> (социальные сети) в информационно - телекоммуникационной  сети «Интернет».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Осуществление информационной стратегии органов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самоуправления, формирование  позитивного общественного мнения о деятельности органов местного самоуправления.</w:t>
      </w:r>
    </w:p>
    <w:p w:rsidR="0042444F" w:rsidRDefault="00453D9E">
      <w:pPr>
        <w:jc w:val="both"/>
      </w:pPr>
      <w:r>
        <w:rPr>
          <w:sz w:val="24"/>
          <w:szCs w:val="24"/>
        </w:rPr>
        <w:t>Очевидно, что положительный эффект от деятельности органов местного самоуправления района существенно снижается, если эта деятельность не обеспечена соответствующей информационной поддержкой. Кроме того, статья 17 Федерального закона от 6 октября 2003 года № 131-ФЗ «Об общих принципах организации местного самоуправления в Российской Федерации» в качестве полномочия органов местного самоуправления определяет учреждение печатного средства массовой информации для опубликования муниципальных правовых актов и иной официальной информации. Данное полномочие обязывает органы местного самоуправления опубликовывать официальную информацию для определения времени вступления в силу нормативно-правовых актов местного самоуправления. Таким образом, норма официального опубликования информации выступает обязательным условием функционирования местного самоуправления и диктует необходимость развития экономически и социально целесообразных информационных технологий, осуществляющих информационное обеспечение муниципального образования.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ab/>
        <w:t>На сегодняшний день информационное поле Кожевниковского района представлено печатным средством массовой информации - муниципальным унитарным предприятием «Районные СМИ».</w:t>
      </w:r>
      <w:r>
        <w:rPr>
          <w:sz w:val="24"/>
          <w:szCs w:val="24"/>
        </w:rPr>
        <w:tab/>
        <w:t xml:space="preserve">Текущее информирование о происходящих в районе событиях осуществляется посредством двухразового выпуска газеты «Знамя труда» форматом не менее А-4. Периодически отделом по культуре, спорту, молодежной политике и связям с общественностью Администрации Кожевниковского района  составляются репортажи о наиболее важных событиях, проблемах, которые размещаются в телевизионных программах и на сайтах ГТРК «Томск», в областной газете (платные заказы)  «Томские новости» и др.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В данной ситуации, очевидно, что развитие муниципального информационного рынка на территории района диктует необходимость дальнейшей финансовой поддержки средств массовой информации, реализации информационных проектов, обеспечивающих системный подход к вопросам информационного взаимодействия на местном уровне.</w:t>
      </w:r>
    </w:p>
    <w:p w:rsidR="0042444F" w:rsidRDefault="00453D9E">
      <w:pPr>
        <w:jc w:val="both"/>
      </w:pPr>
      <w:r>
        <w:rPr>
          <w:sz w:val="24"/>
          <w:szCs w:val="24"/>
        </w:rPr>
        <w:t xml:space="preserve">Для формирования профессионального медиа-сообщества на районном уровне, а </w:t>
      </w:r>
      <w:proofErr w:type="gramStart"/>
      <w:r>
        <w:rPr>
          <w:sz w:val="24"/>
          <w:szCs w:val="24"/>
        </w:rPr>
        <w:t>также  повышения</w:t>
      </w:r>
      <w:proofErr w:type="gramEnd"/>
      <w:r>
        <w:rPr>
          <w:sz w:val="24"/>
          <w:szCs w:val="24"/>
        </w:rPr>
        <w:t xml:space="preserve"> качества муниципальной журналистики, необходима планомерная финансовая поддержка средств массовой информации, действующих на территории района, реализация взаимосвязанной системы программных мероприятий, направленных на решение общих задач информационной политики.</w:t>
      </w:r>
    </w:p>
    <w:p w:rsidR="0042444F" w:rsidRDefault="00453D9E">
      <w:pPr>
        <w:jc w:val="both"/>
      </w:pPr>
      <w:r>
        <w:rPr>
          <w:sz w:val="24"/>
          <w:szCs w:val="24"/>
        </w:rPr>
        <w:t>Основными критериями, дающими право средствам массовой информации пользоваться муниципальной финансовой поддержкой, являются:</w:t>
      </w:r>
    </w:p>
    <w:p w:rsidR="0042444F" w:rsidRDefault="00453D9E">
      <w:pPr>
        <w:ind w:firstLine="720"/>
        <w:jc w:val="both"/>
      </w:pPr>
      <w:r>
        <w:rPr>
          <w:sz w:val="24"/>
          <w:szCs w:val="24"/>
        </w:rPr>
        <w:t>1) существование средства массовой информации на условиях самоокупаемости;</w:t>
      </w:r>
    </w:p>
    <w:p w:rsidR="0042444F" w:rsidRDefault="00453D9E">
      <w:pPr>
        <w:ind w:firstLine="720"/>
        <w:jc w:val="both"/>
      </w:pPr>
      <w:r>
        <w:rPr>
          <w:sz w:val="24"/>
          <w:szCs w:val="24"/>
        </w:rPr>
        <w:t>2) отсутствие финансовой поддержки из федерального бюджета или бюджета субъекта Российской Федерации;</w:t>
      </w:r>
    </w:p>
    <w:p w:rsidR="0042444F" w:rsidRDefault="00453D9E">
      <w:pPr>
        <w:ind w:firstLine="720"/>
        <w:jc w:val="both"/>
      </w:pPr>
      <w:r>
        <w:rPr>
          <w:sz w:val="24"/>
          <w:szCs w:val="24"/>
        </w:rPr>
        <w:t>3) сотрудничество (не менее одного года) с органами местного самоуправления в области объективного, полного и своевременного разъяснения приоритетных направлений информационной политики органов местного самоуправления.</w:t>
      </w:r>
    </w:p>
    <w:p w:rsidR="0042444F" w:rsidRDefault="00453D9E">
      <w:pPr>
        <w:jc w:val="both"/>
      </w:pPr>
      <w:r>
        <w:rPr>
          <w:sz w:val="24"/>
          <w:szCs w:val="24"/>
        </w:rPr>
        <w:t xml:space="preserve">Кроме того, существует необходимость выработки механизмов выстраивания взаимоотношений местной власти и средств массовой информации по вопросам осуществления контроля за реализацией программных мероприятий. Данный механизм должен быть отражен в договоре о сотрудничестве, предусматривающий ежеквартальную отчетность средств массовой информации и возможность применения штрафных санкций со </w:t>
      </w:r>
      <w:r>
        <w:rPr>
          <w:sz w:val="24"/>
          <w:szCs w:val="24"/>
        </w:rPr>
        <w:lastRenderedPageBreak/>
        <w:t>стороны органов местного самоуправления. Так, основанием для получения финансовой поддержки должен явиться факт оказания услуги средством массовой информации, подтвержденный актом выполненных работ.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Одним из актуальных вопросов для развития местного самоуправления является уровень профессионализма муниципальных служащих и, соответственно, кадровая обеспеченность.</w:t>
      </w:r>
    </w:p>
    <w:p w:rsidR="0042444F" w:rsidRDefault="00453D9E">
      <w:pPr>
        <w:jc w:val="both"/>
      </w:pPr>
      <w:r>
        <w:rPr>
          <w:sz w:val="24"/>
          <w:szCs w:val="24"/>
        </w:rPr>
        <w:t xml:space="preserve">Недостаток квалифицированных кадров, способных на уровне современных требований эффективно осваивать новые, современные методы решения профессиональных задач, эффективно управлять изменениями в различных областях общественной жизни, является важной </w:t>
      </w:r>
      <w:proofErr w:type="gramStart"/>
      <w:r>
        <w:rPr>
          <w:sz w:val="24"/>
          <w:szCs w:val="24"/>
        </w:rPr>
        <w:t>проблемой  муниципального</w:t>
      </w:r>
      <w:proofErr w:type="gramEnd"/>
      <w:r>
        <w:rPr>
          <w:sz w:val="24"/>
          <w:szCs w:val="24"/>
        </w:rPr>
        <w:t xml:space="preserve"> уровня, требующие подготовки, переподготовки и повышения квалификации.</w:t>
      </w:r>
    </w:p>
    <w:p w:rsidR="0042444F" w:rsidRDefault="00453D9E">
      <w:pPr>
        <w:shd w:val="clear" w:color="auto" w:fill="FFFFFF"/>
        <w:spacing w:line="274" w:lineRule="exact"/>
        <w:ind w:right="1" w:firstLine="851"/>
        <w:jc w:val="both"/>
      </w:pPr>
      <w:r>
        <w:rPr>
          <w:sz w:val="24"/>
          <w:szCs w:val="24"/>
        </w:rPr>
        <w:t xml:space="preserve">По состоянию на 1 января 2017 года в Администрации Кожевниковского района: средний возраст муниципальных служащих составлял 44 года, средний возраст мужчин – 50 лет, женщин – 40 лет. Самая возрастная группа – главная – средний возраст 53 года, самые молодые по-прежнему – старшая группа – средний возраст 39 лет. 9% муниципальных служащих – работающие пенсионеры. </w:t>
      </w:r>
    </w:p>
    <w:p w:rsidR="0042444F" w:rsidRDefault="00453D9E">
      <w:pPr>
        <w:shd w:val="clear" w:color="auto" w:fill="FFFFFF"/>
        <w:spacing w:line="274" w:lineRule="exact"/>
        <w:ind w:right="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1 января 2020 года в Администрации Кожевниковского района: средний возраст муниципальных служащих составляет 40 лет, средний возраст мужчин – 46 лет, женщин – 38 лет. Самая возрастная группа – главная – средний возраст 50 лет, самые молодые по-прежнему – старшая группа – средний возраст 39 лет. 4,9% муниципальных служащих – работающие пенсионеры. 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целом за последние три года кадровый состав муниципальной службы пополнился служащими, имеющими: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юридическое образование - 10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образование по направлению государственное и муниципальное управление - 5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экономическое образование - 12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педагогическое образование - 7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техническое образование - 4 человека;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агрономическое образование 1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зоотехническое образование - 1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высшее ветеринарное образование - 1 человек;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высшее </w:t>
      </w:r>
      <w:proofErr w:type="spellStart"/>
      <w:r>
        <w:rPr>
          <w:sz w:val="24"/>
          <w:szCs w:val="24"/>
        </w:rPr>
        <w:t>геоэкологическое</w:t>
      </w:r>
      <w:proofErr w:type="spellEnd"/>
      <w:r>
        <w:rPr>
          <w:sz w:val="24"/>
          <w:szCs w:val="24"/>
        </w:rPr>
        <w:t xml:space="preserve"> образование - 2 человека.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Из 41 муниципального служащего 3 имеют среднее специальное образование, 6 человек имеют два высших образования.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Классный чин присвоен 25 муниципальным служащим, классный чин 1 класса имеют 7 муниципальных служащих.</w:t>
      </w:r>
    </w:p>
    <w:p w:rsidR="0042444F" w:rsidRDefault="00453D9E">
      <w:pPr>
        <w:shd w:val="clear" w:color="auto" w:fill="FFFFFF"/>
        <w:spacing w:line="274" w:lineRule="exact"/>
        <w:ind w:firstLine="851"/>
      </w:pPr>
      <w:r>
        <w:rPr>
          <w:sz w:val="24"/>
          <w:szCs w:val="24"/>
        </w:rPr>
        <w:t>За последние два года кадровый состав муниципальной службы обновился на 27%</w:t>
      </w:r>
    </w:p>
    <w:p w:rsidR="0042444F" w:rsidRDefault="00453D9E">
      <w:pPr>
        <w:shd w:val="clear" w:color="auto" w:fill="FFFFFF"/>
        <w:spacing w:line="274" w:lineRule="exact"/>
        <w:ind w:firstLine="851"/>
        <w:jc w:val="both"/>
      </w:pPr>
      <w:r>
        <w:rPr>
          <w:sz w:val="24"/>
          <w:szCs w:val="24"/>
        </w:rPr>
        <w:t xml:space="preserve">Принято на муниципальную службу – 14 человек, уволено с муниципальной службы 13 человек, переведено с ведущей группы должностей в главную группу должностей 2 человека. </w:t>
      </w:r>
    </w:p>
    <w:p w:rsidR="0042444F" w:rsidRDefault="00453D9E">
      <w:pPr>
        <w:shd w:val="clear" w:color="auto" w:fill="FFFFFF"/>
        <w:spacing w:line="274" w:lineRule="exact"/>
        <w:ind w:firstLine="851"/>
      </w:pPr>
      <w:r>
        <w:rPr>
          <w:sz w:val="24"/>
          <w:szCs w:val="24"/>
        </w:rPr>
        <w:t>Причины увольнения:</w:t>
      </w:r>
    </w:p>
    <w:p w:rsidR="0042444F" w:rsidRDefault="00453D9E" w:rsidP="00761DCB">
      <w:pPr>
        <w:widowControl w:val="0"/>
        <w:numPr>
          <w:ilvl w:val="0"/>
          <w:numId w:val="4"/>
        </w:numPr>
        <w:shd w:val="clear" w:color="auto" w:fill="FFFFFF"/>
        <w:tabs>
          <w:tab w:val="left" w:pos="998"/>
        </w:tabs>
        <w:spacing w:line="274" w:lineRule="exact"/>
        <w:ind w:firstLine="851"/>
      </w:pPr>
      <w:r>
        <w:rPr>
          <w:sz w:val="24"/>
          <w:szCs w:val="24"/>
        </w:rPr>
        <w:t xml:space="preserve"> собственное желание работника (7 человек);</w:t>
      </w:r>
    </w:p>
    <w:p w:rsidR="0042444F" w:rsidRDefault="00453D9E" w:rsidP="00761DCB">
      <w:pPr>
        <w:widowControl w:val="0"/>
        <w:numPr>
          <w:ilvl w:val="0"/>
          <w:numId w:val="4"/>
        </w:numPr>
        <w:shd w:val="clear" w:color="auto" w:fill="FFFFFF"/>
        <w:tabs>
          <w:tab w:val="left" w:pos="998"/>
        </w:tabs>
        <w:spacing w:line="274" w:lineRule="exact"/>
        <w:ind w:firstLine="851"/>
      </w:pPr>
      <w:r>
        <w:rPr>
          <w:sz w:val="24"/>
          <w:szCs w:val="24"/>
        </w:rPr>
        <w:t xml:space="preserve"> в связи с истечением срока трудового договора (4 человека);</w:t>
      </w:r>
    </w:p>
    <w:p w:rsidR="0042444F" w:rsidRDefault="00453D9E" w:rsidP="00761DCB">
      <w:pPr>
        <w:widowControl w:val="0"/>
        <w:numPr>
          <w:ilvl w:val="0"/>
          <w:numId w:val="4"/>
        </w:numPr>
        <w:shd w:val="clear" w:color="auto" w:fill="FFFFFF"/>
        <w:tabs>
          <w:tab w:val="left" w:pos="998"/>
        </w:tabs>
        <w:spacing w:line="274" w:lineRule="exact"/>
        <w:ind w:firstLine="851"/>
      </w:pPr>
      <w:r>
        <w:rPr>
          <w:sz w:val="24"/>
          <w:szCs w:val="24"/>
        </w:rPr>
        <w:t xml:space="preserve"> в связи с уходом на пенсию (1 человек).</w:t>
      </w:r>
    </w:p>
    <w:p w:rsidR="0042444F" w:rsidRDefault="00453D9E">
      <w:pPr>
        <w:shd w:val="clear" w:color="auto" w:fill="FFFFFF"/>
        <w:spacing w:line="274" w:lineRule="exact"/>
        <w:ind w:right="10" w:firstLine="851"/>
        <w:jc w:val="both"/>
      </w:pPr>
      <w:r>
        <w:rPr>
          <w:sz w:val="24"/>
          <w:szCs w:val="24"/>
        </w:rPr>
        <w:t>Таким образом, в муниципальной службе существует несколько взаимосвязанных проблем:</w:t>
      </w:r>
    </w:p>
    <w:p w:rsidR="0042444F" w:rsidRDefault="00453D9E">
      <w:pPr>
        <w:shd w:val="clear" w:color="auto" w:fill="FFFFFF"/>
        <w:tabs>
          <w:tab w:val="left" w:pos="993"/>
        </w:tabs>
        <w:spacing w:line="274" w:lineRule="exact"/>
        <w:ind w:right="10" w:firstLine="851"/>
        <w:jc w:val="both"/>
      </w:pPr>
      <w:r>
        <w:rPr>
          <w:spacing w:val="-5"/>
          <w:sz w:val="24"/>
          <w:szCs w:val="24"/>
        </w:rPr>
        <w:t>1)</w:t>
      </w:r>
      <w:r>
        <w:rPr>
          <w:sz w:val="24"/>
          <w:szCs w:val="24"/>
        </w:rPr>
        <w:t xml:space="preserve"> непрестижность муниципальной службы,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2) уход с муниципальной службы молодых специалистов, непривлекательность службы для них, не высокий уровень заработной платы;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3) потребность в профессиональном развитии и формировании необходимых компетенций муниципальной службы;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Отсутствие необходимых знаний и профессиональных навыков приводит к низкому качеству управленческих решений и, как следствие, к потере авторитета органов местного самоуправления в глазах населения, поэтому формирование единой системы обучения кадров, </w:t>
      </w:r>
      <w:r>
        <w:rPr>
          <w:sz w:val="24"/>
          <w:szCs w:val="24"/>
        </w:rPr>
        <w:lastRenderedPageBreak/>
        <w:t>внедрение эффективных методов подбора квалифицированных кадров является одним из инструментов повышения эффективности муниципального управления.</w:t>
      </w:r>
    </w:p>
    <w:p w:rsidR="0042444F" w:rsidRDefault="0042444F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sz w:val="24"/>
          <w:szCs w:val="24"/>
        </w:rPr>
      </w:pP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Острой проблемой остается недостаток квалифицированных кадров в области 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 xml:space="preserve">-технологий, отдельной ставки специалиста в администрации Кожевниковского района, осуществляющего функции по координации действий в информационных системах специалистами органов местного </w:t>
      </w:r>
      <w:proofErr w:type="gramStart"/>
      <w:r>
        <w:rPr>
          <w:sz w:val="24"/>
          <w:szCs w:val="24"/>
        </w:rPr>
        <w:t>самоуправления,  внедрения</w:t>
      </w:r>
      <w:proofErr w:type="gramEnd"/>
      <w:r>
        <w:rPr>
          <w:sz w:val="24"/>
          <w:szCs w:val="24"/>
        </w:rPr>
        <w:t xml:space="preserve">  программ и модернизации, связанной с переходом на отечественное программное обеспечение.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Разработка и реализация настоящей Программы позволят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позволят обеспечить последовательность, системность и комплексность развития муниципальной службы.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Эффективность работы органов местного самоуправления напрямую зависит от уровня развития в сфере региональной и муниципальной информатизации и информационного общества, и имеющегося потенциала в муниципальном образовании Кожевниковский район.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Вместе с тем сегодня существует отраслевая разобщенность информации в структурных подразделениях Администрации района, недостаточно </w:t>
      </w:r>
      <w:proofErr w:type="gramStart"/>
      <w:r>
        <w:rPr>
          <w:sz w:val="24"/>
          <w:szCs w:val="24"/>
        </w:rPr>
        <w:t>функционирует  электронное</w:t>
      </w:r>
      <w:proofErr w:type="gramEnd"/>
      <w:r>
        <w:rPr>
          <w:sz w:val="24"/>
          <w:szCs w:val="24"/>
        </w:rPr>
        <w:t xml:space="preserve"> взаимодействие и электронный документооборот, что приводит к дублированию информационных ресурсов, частичной потере актуальности и достоверности информации и влечет дополнительные финансовые и временные затраты.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Необходимо продолжение работы по обеспечению информационной безопасности и защите информационных систем, переходу на отечественное программное обеспечение, предотвращения угроз использования информационных и коммуникационных технологий в качестве элементов негативного воздействия на общество, их использования в деструктивных целях.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Также необходимо обновление и модернизация системы электронного документооборота СЭД «Кодекс. Документооборот» в Администрации Кожевниковского района, увеличение пользователей СЭД в органах местного самоуправления, в том числе в Администрации Кожевниковского </w:t>
      </w:r>
      <w:proofErr w:type="gramStart"/>
      <w:r>
        <w:rPr>
          <w:sz w:val="24"/>
          <w:szCs w:val="24"/>
        </w:rPr>
        <w:t>района  с</w:t>
      </w:r>
      <w:proofErr w:type="gramEnd"/>
      <w:r>
        <w:rPr>
          <w:sz w:val="24"/>
          <w:szCs w:val="24"/>
        </w:rPr>
        <w:t xml:space="preserve"> 2 специалистов (4,2%), работающих в СЭД в 2020 году   до  100 % в 2020 году. Реализуя Программу, необходимо проработать вопрос по подключению муниципального образования Кожевниковский район </w:t>
      </w:r>
      <w:proofErr w:type="gramStart"/>
      <w:r>
        <w:rPr>
          <w:sz w:val="24"/>
          <w:szCs w:val="24"/>
        </w:rPr>
        <w:t>к  региональной</w:t>
      </w:r>
      <w:proofErr w:type="gramEnd"/>
      <w:r>
        <w:rPr>
          <w:sz w:val="24"/>
          <w:szCs w:val="24"/>
        </w:rPr>
        <w:t xml:space="preserve"> системе электронного документооборота.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>Кроме того, данная Программа удовлетворяет необходимость в нормативном регулировании информационного освещения деятельности органов местного самоуправления, является механизмом реализации муниципального заказа в средствах массовой информации. Реализация программных мероприятий позволит средствам массовой информации района активизировать освещение социально значимых тем и повысить качество информационных продуктов.</w:t>
      </w:r>
    </w:p>
    <w:p w:rsidR="0042444F" w:rsidRDefault="00453D9E">
      <w:pPr>
        <w:shd w:val="clear" w:color="auto" w:fill="FFFFFF"/>
        <w:spacing w:line="252" w:lineRule="auto"/>
        <w:ind w:right="53" w:firstLine="709"/>
        <w:jc w:val="both"/>
      </w:pPr>
      <w:r>
        <w:rPr>
          <w:sz w:val="24"/>
        </w:rPr>
        <w:t>Программа предусматривает создание и ведение аккаунтов Администрации Кожевниковского района в социальных сетях, координацию работы органов местного самоуправления Кожевниковского района и иных органов власти  по созданию и ведению аккаунтов в социальных сетях, а также организацию работы по обеспечению защищенности аккаунтов Администрации Кожевниковского района в социальных сетях (принятие мер, направленных на обеспечение безопасности данных и защиту аккаунта от несанкционированного доступа).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Внешними факторами, препятствующими развитию информационного общества муниципального образования Кожевниковский район, является  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jc w:val="both"/>
      </w:pPr>
      <w:r>
        <w:rPr>
          <w:sz w:val="24"/>
          <w:szCs w:val="24"/>
        </w:rPr>
        <w:t xml:space="preserve"> оптимизация источников дохода регионального и районного бюджетов.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highlight w:val="yellow"/>
        </w:rPr>
      </w:pPr>
      <w:r>
        <w:rPr>
          <w:sz w:val="24"/>
          <w:szCs w:val="24"/>
        </w:rPr>
        <w:t xml:space="preserve">В сложившихся условиях особенно актуальными становятся вопросы эффективного использования средств бюджета муниципального района в достижении максимального социально-экономического эффекта при реализации мероприятий </w:t>
      </w:r>
      <w:proofErr w:type="gramStart"/>
      <w:r>
        <w:rPr>
          <w:sz w:val="24"/>
          <w:szCs w:val="24"/>
        </w:rPr>
        <w:t>по  развитию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</w:rPr>
        <w:t>информационного общества.</w:t>
      </w:r>
    </w:p>
    <w:p w:rsidR="0042444F" w:rsidRDefault="00453D9E">
      <w:pPr>
        <w:shd w:val="clear" w:color="auto" w:fill="FFFFFF"/>
        <w:tabs>
          <w:tab w:val="left" w:pos="965"/>
        </w:tabs>
        <w:spacing w:line="274" w:lineRule="exact"/>
        <w:ind w:firstLine="851"/>
        <w:jc w:val="both"/>
        <w:rPr>
          <w:color w:val="000000"/>
        </w:rPr>
      </w:pPr>
      <w:r>
        <w:rPr>
          <w:sz w:val="24"/>
          <w:szCs w:val="24"/>
        </w:rPr>
        <w:t>Вышеназванные проблемы</w:t>
      </w:r>
      <w:r>
        <w:rPr>
          <w:color w:val="000000"/>
          <w:sz w:val="24"/>
          <w:szCs w:val="24"/>
        </w:rPr>
        <w:t xml:space="preserve"> носят комплексный межведомственный характер. Минимизация воздействия указанных проблем требует значительных ресурсов, </w:t>
      </w:r>
      <w:r>
        <w:rPr>
          <w:color w:val="000000"/>
          <w:sz w:val="24"/>
          <w:szCs w:val="24"/>
        </w:rPr>
        <w:lastRenderedPageBreak/>
        <w:t>скоординированного проведения организационных изменений и обеспечения согласованности действий.</w:t>
      </w:r>
    </w:p>
    <w:p w:rsidR="0042444F" w:rsidRDefault="0042444F">
      <w:pPr>
        <w:shd w:val="clear" w:color="auto" w:fill="FFFFFF"/>
        <w:jc w:val="center"/>
      </w:pPr>
    </w:p>
    <w:p w:rsidR="0042444F" w:rsidRDefault="00453D9E">
      <w:pPr>
        <w:shd w:val="clear" w:color="auto" w:fill="FFFFFF"/>
        <w:jc w:val="center"/>
      </w:pPr>
      <w:r>
        <w:rPr>
          <w:b/>
          <w:sz w:val="24"/>
          <w:szCs w:val="24"/>
        </w:rPr>
        <w:t>2. Цель, задачи, целевые показатели МП (подпрограмм МП)</w:t>
      </w:r>
    </w:p>
    <w:p w:rsidR="0042444F" w:rsidRDefault="0042444F">
      <w:pPr>
        <w:shd w:val="clear" w:color="auto" w:fill="FFFFFF"/>
        <w:jc w:val="center"/>
      </w:pPr>
    </w:p>
    <w:p w:rsidR="0042444F" w:rsidRDefault="00453D9E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Цель программы – повышение эффективности муниципального управления через развитие информационного общества, оперативности предоставления государственных и муниципальных услуг, информационной открытости и публичности органов местного самоуправления Кожевниковского района, результативности деятельности муниципальных служащих.</w:t>
      </w:r>
    </w:p>
    <w:p w:rsidR="0042444F" w:rsidRDefault="00453D9E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цели обеспечивается за счет решения следующих ключевых задач:</w:t>
      </w:r>
    </w:p>
    <w:p w:rsidR="0042444F" w:rsidRDefault="00453D9E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1. Развитие информационного пространства с учетом потребностей граждан и общества в получении качественных и достоверных сведений, информации, государственных и муниципальных услуг.</w:t>
      </w:r>
    </w:p>
    <w:p w:rsidR="0042444F" w:rsidRDefault="00453D9E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2. Применение российских информационных и коммунальных технологий, обеспечение безопасности информационных ресурсов, защиты информации и персональных данных.</w:t>
      </w:r>
    </w:p>
    <w:p w:rsidR="0042444F" w:rsidRDefault="00453D9E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 Развитие единой системы электронного документооборота и делопроизводства в Администрации района, органах местного самоуправления.</w:t>
      </w:r>
    </w:p>
    <w:p w:rsidR="0042444F" w:rsidRDefault="00453D9E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 Обеспечение высокого уровня доступности населения к информации, информированности населения о деятельности органов местного самоуправления, о социально-значимых мероприятиях и событиях, формирования позитивного общественного мнения.</w:t>
      </w:r>
    </w:p>
    <w:p w:rsidR="0042444F" w:rsidRDefault="00453D9E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5. Создание условий для повышения престижа муниципальной службы и профессионального развития муниципальных служащих муниципального образования Кожевниковского района.</w:t>
      </w:r>
    </w:p>
    <w:p w:rsidR="0042444F" w:rsidRDefault="0042444F">
      <w:pPr>
        <w:shd w:val="clear" w:color="auto" w:fill="FFFFFF"/>
        <w:tabs>
          <w:tab w:val="left" w:pos="307"/>
        </w:tabs>
        <w:spacing w:line="274" w:lineRule="exact"/>
        <w:ind w:right="139"/>
        <w:jc w:val="both"/>
        <w:rPr>
          <w:sz w:val="24"/>
          <w:szCs w:val="24"/>
          <w:highlight w:val="yellow"/>
        </w:rPr>
      </w:pPr>
    </w:p>
    <w:p w:rsidR="0042444F" w:rsidRDefault="00453D9E">
      <w:pPr>
        <w:shd w:val="clear" w:color="auto" w:fill="FFFFFF"/>
        <w:jc w:val="center"/>
      </w:pPr>
      <w:r>
        <w:rPr>
          <w:b/>
          <w:bCs/>
          <w:sz w:val="24"/>
          <w:szCs w:val="24"/>
        </w:rPr>
        <w:t xml:space="preserve">3. Перечень мероприятий </w:t>
      </w:r>
      <w:r>
        <w:rPr>
          <w:b/>
          <w:sz w:val="24"/>
          <w:szCs w:val="24"/>
        </w:rPr>
        <w:t>МП (подпрограмм МП)</w:t>
      </w:r>
    </w:p>
    <w:p w:rsidR="0042444F" w:rsidRDefault="00453D9E">
      <w:pPr>
        <w:shd w:val="clear" w:color="auto" w:fill="FFFFFF"/>
        <w:spacing w:before="240"/>
        <w:ind w:firstLine="851"/>
        <w:jc w:val="both"/>
      </w:pPr>
      <w:r>
        <w:rPr>
          <w:sz w:val="24"/>
          <w:szCs w:val="24"/>
        </w:rPr>
        <w:t>Мероприятия Программы предусмотрены в приложении 2 к настоящей муниципальной программе.</w:t>
      </w:r>
    </w:p>
    <w:p w:rsidR="0042444F" w:rsidRDefault="0042444F">
      <w:pPr>
        <w:shd w:val="clear" w:color="auto" w:fill="FFFFFF"/>
        <w:spacing w:before="240"/>
        <w:ind w:firstLine="567"/>
        <w:jc w:val="center"/>
      </w:pPr>
    </w:p>
    <w:p w:rsidR="0042444F" w:rsidRDefault="00453D9E">
      <w:pPr>
        <w:pStyle w:val="a8"/>
        <w:jc w:val="center"/>
      </w:pPr>
      <w:r>
        <w:rPr>
          <w:b/>
          <w:sz w:val="24"/>
          <w:szCs w:val="24"/>
        </w:rPr>
        <w:t xml:space="preserve">4. Механизмы реализации и управления МП (подпрограмм МП), </w:t>
      </w:r>
    </w:p>
    <w:p w:rsidR="0042444F" w:rsidRDefault="00453D9E">
      <w:pPr>
        <w:pStyle w:val="a8"/>
        <w:jc w:val="center"/>
      </w:pPr>
      <w:r>
        <w:rPr>
          <w:b/>
          <w:sz w:val="24"/>
          <w:szCs w:val="24"/>
        </w:rPr>
        <w:t>включая ресурсное обеспечение</w:t>
      </w:r>
    </w:p>
    <w:p w:rsidR="0042444F" w:rsidRDefault="0042444F">
      <w:pPr>
        <w:pStyle w:val="a8"/>
        <w:jc w:val="center"/>
      </w:pPr>
    </w:p>
    <w:p w:rsidR="0042444F" w:rsidRDefault="00453D9E">
      <w:pPr>
        <w:widowControl w:val="0"/>
        <w:shd w:val="clear" w:color="auto" w:fill="FFFFFF"/>
        <w:ind w:firstLine="851"/>
        <w:jc w:val="both"/>
      </w:pPr>
      <w:r>
        <w:rPr>
          <w:sz w:val="24"/>
          <w:szCs w:val="24"/>
        </w:rPr>
        <w:t>Администрация Кожевниковского района несет ответственность за своевременную и качественную подготовку и реализацию мероприятий муниципальной программы: разрабатывает и принимает на уровне муниципального образования нормативные документы, необходимые для эффективной реализации мероприятий муниципальной программы, осуществляет подготовку информации  о ходе реализации мероприятий муниципальной программы, организует размещение на официальном сайте муниципального заказчика в информационно-телекоммуникационной сети «Интернет» информации о ходе и результатах реализации мероприятий муниципальной программы.</w:t>
      </w:r>
    </w:p>
    <w:p w:rsidR="0042444F" w:rsidRDefault="00453D9E">
      <w:pPr>
        <w:widowControl w:val="0"/>
        <w:shd w:val="clear" w:color="auto" w:fill="FFFFFF"/>
        <w:ind w:firstLine="851"/>
        <w:jc w:val="both"/>
      </w:pPr>
      <w:r>
        <w:rPr>
          <w:sz w:val="24"/>
          <w:szCs w:val="24"/>
        </w:rPr>
        <w:t>Информация о расходах на реализацию муниципальной программы приведена в приложении 2 к муниципальной программе.</w:t>
      </w:r>
    </w:p>
    <w:p w:rsidR="0042444F" w:rsidRDefault="00453D9E">
      <w:pPr>
        <w:widowControl w:val="0"/>
        <w:shd w:val="clear" w:color="auto" w:fill="FFFFFF"/>
        <w:ind w:firstLine="851"/>
        <w:jc w:val="both"/>
      </w:pPr>
      <w:r>
        <w:rPr>
          <w:sz w:val="24"/>
          <w:szCs w:val="24"/>
        </w:rPr>
        <w:t>Объемы финансирования муниципальной программы из районного бюджета подлежат ежегодному уточнению при разработке и принятии районного бюджета на очередной финансовый год.</w:t>
      </w:r>
    </w:p>
    <w:p w:rsidR="0042444F" w:rsidRDefault="0042444F">
      <w:pPr>
        <w:widowControl w:val="0"/>
        <w:shd w:val="clear" w:color="auto" w:fill="FFFFFF"/>
        <w:tabs>
          <w:tab w:val="left" w:pos="1421"/>
        </w:tabs>
        <w:jc w:val="both"/>
      </w:pPr>
    </w:p>
    <w:p w:rsidR="0042444F" w:rsidRDefault="00453D9E">
      <w:pPr>
        <w:shd w:val="clear" w:color="auto" w:fill="FFFFFF"/>
        <w:jc w:val="center"/>
      </w:pPr>
      <w:r>
        <w:rPr>
          <w:b/>
          <w:sz w:val="24"/>
          <w:szCs w:val="24"/>
        </w:rPr>
        <w:t>5. Контроль и мониторинг реализации МП (подпрограмм МП)</w:t>
      </w:r>
    </w:p>
    <w:p w:rsidR="0042444F" w:rsidRDefault="0042444F">
      <w:pPr>
        <w:shd w:val="clear" w:color="auto" w:fill="FFFFFF"/>
        <w:jc w:val="center"/>
      </w:pP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Текущее управление реализации мероприятий муниципальной программы осуществляется заказчиком и исполнителями муниципальной программы.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Исполнители муниципальной программы: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1) организуют выполнение мероприятий, входящих в муниципальную программу;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2) осуществляют мониторинг мероприятий муниципальной программы.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Заказчик муниципальной программы: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 xml:space="preserve">1) с учетом сведений, полученных от ответственных исполнителей мероприятий </w:t>
      </w:r>
      <w:r>
        <w:rPr>
          <w:sz w:val="24"/>
          <w:szCs w:val="24"/>
        </w:rPr>
        <w:lastRenderedPageBreak/>
        <w:t>муниципальной программы, представляет в отдел экономического анализа и прогнозирования Администрации Кожевниковского района отчет о результатах реализации муниципальной программы за год, не позднее 15 февраля года, следующего за отчетным.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2) осуществляет методическое руководство по реализации муниципальной программы;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3) осуществляет контроль за ходом выполнения мероприятий муниципальной программы.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Общий контроль за реализацией муниципальной программы осуществляет управляющий делами Администрации Кожевниковского района.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муниципальной программы проводится отделом экономического анализа и прогнозирования Администрации Кожевниковского района ежегодно в порядке, установленном постановлением Администрации Кожевниковского района от 12.07.2012г. № 668 «Об утверждении Порядка принятия решений о разработке, формирования, реализации и оценки эффективности реализации муниципальных программ Кожевниковского района».</w:t>
      </w:r>
    </w:p>
    <w:p w:rsidR="0066738E" w:rsidRDefault="0066738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  <w:rPr>
          <w:sz w:val="24"/>
          <w:szCs w:val="24"/>
        </w:rPr>
      </w:pPr>
    </w:p>
    <w:p w:rsidR="0066738E" w:rsidRDefault="0066738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</w:p>
    <w:p w:rsidR="0042444F" w:rsidRDefault="0042444F">
      <w:pPr>
        <w:widowControl w:val="0"/>
        <w:shd w:val="clear" w:color="auto" w:fill="FFFFFF"/>
        <w:tabs>
          <w:tab w:val="left" w:pos="1421"/>
        </w:tabs>
        <w:spacing w:line="274" w:lineRule="exact"/>
        <w:jc w:val="center"/>
      </w:pPr>
    </w:p>
    <w:p w:rsidR="0042444F" w:rsidRDefault="00453D9E">
      <w:pPr>
        <w:shd w:val="clear" w:color="auto" w:fill="FFFFFF"/>
        <w:jc w:val="center"/>
      </w:pPr>
      <w:r>
        <w:rPr>
          <w:b/>
          <w:sz w:val="24"/>
          <w:szCs w:val="24"/>
        </w:rPr>
        <w:t>6. Оценка рисков в ходе реализации МП (подпрограмм МП)</w:t>
      </w:r>
    </w:p>
    <w:p w:rsidR="0042444F" w:rsidRDefault="0042444F">
      <w:pPr>
        <w:widowControl w:val="0"/>
        <w:shd w:val="clear" w:color="auto" w:fill="FFFFFF"/>
        <w:tabs>
          <w:tab w:val="left" w:pos="1421"/>
        </w:tabs>
        <w:spacing w:line="274" w:lineRule="exact"/>
        <w:jc w:val="center"/>
      </w:pP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Основные риски невыполнения целевых показателей реализации муниципальной программы: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1) ухудшение социально-экономической ситуации, повлекшее сокращение финансирования программных мероприятий из бюджетных источников;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2) возникновение чрезвычайных ситуаций природного и техногенного характера на территории муниципального образования Кожевниковский район;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3) недофинансирование программных мероприятий из местного бюджета;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Указанные риски могут привести к значительному снижению эффективности реализуемых мер, направленных на решение задач, определенных муниципальной программой.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Способами ограничения основных рисков являются: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1) регулярное взаимодействие с органами исполнительной власти, своевременная и качественная подготовка необходимых заявительных и отчетных документов;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2) регулярная и открытая публикация данных о ходе реализации муниципальной программы в качестве механизма, стимулирующего исполнителей программных мероприятий выполнять принятые на себя обязательства;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3) 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42444F" w:rsidRDefault="00453D9E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</w:pPr>
      <w:r>
        <w:rPr>
          <w:sz w:val="24"/>
          <w:szCs w:val="24"/>
        </w:rPr>
        <w:t>4) своевременная корректировка мероприятий муниципальной программы.</w:t>
      </w:r>
    </w:p>
    <w:p w:rsidR="0042444F" w:rsidRDefault="0042444F">
      <w:pPr>
        <w:jc w:val="right"/>
      </w:pPr>
    </w:p>
    <w:p w:rsidR="0042444F" w:rsidRDefault="0042444F">
      <w:pPr>
        <w:jc w:val="right"/>
      </w:pPr>
    </w:p>
    <w:p w:rsidR="0042444F" w:rsidRDefault="0042444F">
      <w:pPr>
        <w:jc w:val="right"/>
      </w:pPr>
    </w:p>
    <w:p w:rsidR="0042444F" w:rsidRDefault="00453D9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42444F" w:rsidRDefault="0042444F">
      <w:pPr>
        <w:jc w:val="right"/>
        <w:rPr>
          <w:sz w:val="24"/>
          <w:szCs w:val="24"/>
        </w:rPr>
      </w:pPr>
    </w:p>
    <w:p w:rsidR="0042444F" w:rsidRDefault="0042444F">
      <w:pPr>
        <w:jc w:val="right"/>
        <w:rPr>
          <w:sz w:val="24"/>
          <w:szCs w:val="24"/>
        </w:rPr>
      </w:pPr>
    </w:p>
    <w:p w:rsidR="0042444F" w:rsidRDefault="0042444F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66738E" w:rsidRDefault="0066738E">
      <w:pPr>
        <w:jc w:val="right"/>
        <w:rPr>
          <w:sz w:val="24"/>
          <w:szCs w:val="24"/>
        </w:rPr>
      </w:pPr>
    </w:p>
    <w:p w:rsidR="00165DA1" w:rsidRDefault="00165DA1">
      <w:pPr>
        <w:jc w:val="right"/>
        <w:rPr>
          <w:sz w:val="24"/>
          <w:szCs w:val="24"/>
          <w:highlight w:val="white"/>
        </w:rPr>
      </w:pPr>
    </w:p>
    <w:p w:rsidR="0042444F" w:rsidRDefault="00453D9E">
      <w:pPr>
        <w:jc w:val="righ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Приложение 1</w:t>
      </w:r>
    </w:p>
    <w:p w:rsidR="0042444F" w:rsidRDefault="00453D9E">
      <w:pPr>
        <w:jc w:val="righ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к муниципальной программе</w:t>
      </w:r>
    </w:p>
    <w:p w:rsidR="0042444F" w:rsidRDefault="0042444F">
      <w:pPr>
        <w:jc w:val="center"/>
        <w:rPr>
          <w:sz w:val="24"/>
          <w:szCs w:val="24"/>
          <w:highlight w:val="white"/>
        </w:rPr>
      </w:pPr>
    </w:p>
    <w:p w:rsidR="0042444F" w:rsidRDefault="00453D9E">
      <w:pPr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Система целевых показателей (индикаторов) муниципальной программы  </w:t>
      </w:r>
    </w:p>
    <w:p w:rsidR="0042444F" w:rsidRDefault="00453D9E">
      <w:pPr>
        <w:shd w:val="clear" w:color="auto" w:fill="FFFFFF"/>
        <w:spacing w:line="240" w:lineRule="atLeast"/>
        <w:jc w:val="center"/>
        <w:rPr>
          <w:spacing w:val="-1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«</w:t>
      </w:r>
      <w:r>
        <w:rPr>
          <w:spacing w:val="-1"/>
          <w:sz w:val="24"/>
          <w:szCs w:val="24"/>
          <w:highlight w:val="white"/>
        </w:rPr>
        <w:t>Развитие муниципальной службы, информационного общества и открытости</w:t>
      </w:r>
    </w:p>
    <w:p w:rsidR="0042444F" w:rsidRDefault="00453D9E">
      <w:pPr>
        <w:shd w:val="clear" w:color="auto" w:fill="FFFFFF"/>
        <w:spacing w:line="240" w:lineRule="atLeast"/>
        <w:jc w:val="center"/>
        <w:rPr>
          <w:highlight w:val="white"/>
        </w:rPr>
      </w:pPr>
      <w:r>
        <w:rPr>
          <w:spacing w:val="-1"/>
          <w:sz w:val="24"/>
          <w:szCs w:val="24"/>
          <w:highlight w:val="white"/>
        </w:rPr>
        <w:t xml:space="preserve"> в муниципальном </w:t>
      </w:r>
      <w:proofErr w:type="gramStart"/>
      <w:r>
        <w:rPr>
          <w:spacing w:val="-1"/>
          <w:sz w:val="24"/>
          <w:szCs w:val="24"/>
          <w:highlight w:val="white"/>
        </w:rPr>
        <w:t xml:space="preserve">образовании  </w:t>
      </w:r>
      <w:proofErr w:type="spellStart"/>
      <w:r>
        <w:rPr>
          <w:spacing w:val="-1"/>
          <w:sz w:val="24"/>
          <w:szCs w:val="24"/>
          <w:highlight w:val="white"/>
        </w:rPr>
        <w:t>К</w:t>
      </w:r>
      <w:r w:rsidR="00CD24F7">
        <w:rPr>
          <w:spacing w:val="-1"/>
          <w:sz w:val="24"/>
          <w:szCs w:val="24"/>
          <w:highlight w:val="white"/>
        </w:rPr>
        <w:t>ожевниковский</w:t>
      </w:r>
      <w:proofErr w:type="spellEnd"/>
      <w:proofErr w:type="gramEnd"/>
      <w:r w:rsidR="00CD24F7">
        <w:rPr>
          <w:spacing w:val="-1"/>
          <w:sz w:val="24"/>
          <w:szCs w:val="24"/>
          <w:highlight w:val="white"/>
        </w:rPr>
        <w:t xml:space="preserve"> район на 2021-202</w:t>
      </w:r>
      <w:r w:rsidR="00165DA1">
        <w:rPr>
          <w:spacing w:val="-1"/>
          <w:sz w:val="24"/>
          <w:szCs w:val="24"/>
          <w:highlight w:val="white"/>
        </w:rPr>
        <w:t>9</w:t>
      </w:r>
      <w:r>
        <w:rPr>
          <w:spacing w:val="-1"/>
          <w:sz w:val="24"/>
          <w:szCs w:val="24"/>
          <w:highlight w:val="white"/>
        </w:rPr>
        <w:t xml:space="preserve"> годы</w:t>
      </w:r>
      <w:r>
        <w:rPr>
          <w:sz w:val="24"/>
          <w:szCs w:val="24"/>
          <w:highlight w:val="white"/>
        </w:rPr>
        <w:t>»</w:t>
      </w:r>
    </w:p>
    <w:p w:rsidR="0042444F" w:rsidRPr="00654EEF" w:rsidRDefault="00654EEF" w:rsidP="00654EEF">
      <w:pPr>
        <w:jc w:val="center"/>
        <w:rPr>
          <w:sz w:val="20"/>
          <w:szCs w:val="20"/>
        </w:rPr>
      </w:pPr>
      <w:r>
        <w:rPr>
          <w:sz w:val="24"/>
          <w:szCs w:val="24"/>
        </w:rPr>
        <w:t>(</w:t>
      </w:r>
      <w:r w:rsidRPr="00654EEF">
        <w:rPr>
          <w:i/>
          <w:sz w:val="20"/>
          <w:szCs w:val="20"/>
        </w:rPr>
        <w:t>в редакции постановления АКР от 31.01.2025 №60</w:t>
      </w:r>
      <w:r w:rsidR="00165DA1">
        <w:rPr>
          <w:i/>
          <w:sz w:val="20"/>
          <w:szCs w:val="20"/>
        </w:rPr>
        <w:t>; от 12.02.2026 №124</w:t>
      </w:r>
      <w:r>
        <w:rPr>
          <w:i/>
          <w:sz w:val="20"/>
          <w:szCs w:val="20"/>
        </w:rPr>
        <w:t>)</w:t>
      </w:r>
    </w:p>
    <w:tbl>
      <w:tblPr>
        <w:tblW w:w="1031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340"/>
        <w:gridCol w:w="571"/>
        <w:gridCol w:w="1144"/>
        <w:gridCol w:w="705"/>
        <w:gridCol w:w="709"/>
        <w:gridCol w:w="709"/>
        <w:gridCol w:w="709"/>
        <w:gridCol w:w="850"/>
        <w:gridCol w:w="709"/>
        <w:gridCol w:w="709"/>
        <w:gridCol w:w="850"/>
        <w:gridCol w:w="958"/>
      </w:tblGrid>
      <w:tr w:rsidR="00165DA1" w:rsidTr="00A42222">
        <w:trPr>
          <w:cantSplit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Единица</w:t>
            </w:r>
          </w:p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Методика</w:t>
            </w:r>
          </w:p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расчета</w:t>
            </w:r>
          </w:p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69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t>Целевые значения индикатора / показателя</w:t>
            </w:r>
          </w:p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t>реализации муниципальной программы по годам</w:t>
            </w:r>
          </w:p>
          <w:p w:rsidR="00165DA1" w:rsidRDefault="00165DA1" w:rsidP="00A42222"/>
          <w:p w:rsidR="00165DA1" w:rsidRDefault="00165DA1" w:rsidP="00A42222"/>
          <w:p w:rsidR="00165DA1" w:rsidRDefault="00165DA1" w:rsidP="00A42222">
            <w:pPr>
              <w:rPr>
                <w:szCs w:val="24"/>
              </w:rPr>
            </w:pP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</w:tc>
      </w:tr>
      <w:tr w:rsidR="00165DA1" w:rsidTr="00A42222">
        <w:trPr>
          <w:cantSplit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DA1" w:rsidRDefault="00165DA1" w:rsidP="00A42222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DA1" w:rsidRDefault="00165DA1" w:rsidP="00A42222"/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DA1" w:rsidRDefault="00165DA1" w:rsidP="00A42222"/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DA1" w:rsidRDefault="00165DA1" w:rsidP="00A42222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t>2021</w:t>
            </w:r>
          </w:p>
          <w:p w:rsidR="00165DA1" w:rsidRDefault="00165DA1" w:rsidP="00A42222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t>2022</w:t>
            </w:r>
          </w:p>
          <w:p w:rsidR="00165DA1" w:rsidRDefault="00165DA1" w:rsidP="00A42222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t>2023</w:t>
            </w:r>
          </w:p>
          <w:p w:rsidR="00165DA1" w:rsidRDefault="00165DA1" w:rsidP="00A42222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2028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2029</w:t>
            </w:r>
          </w:p>
        </w:tc>
      </w:tr>
      <w:tr w:rsidR="00165DA1" w:rsidTr="00A42222">
        <w:trPr>
          <w:trHeight w:val="156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both"/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Повышение эффективности муниципального управления через развитие информационного общества, оперативности </w:t>
            </w:r>
            <w:proofErr w:type="gramStart"/>
            <w:r>
              <w:rPr>
                <w:sz w:val="24"/>
                <w:szCs w:val="24"/>
              </w:rPr>
              <w:t>предоставления  государственных</w:t>
            </w:r>
            <w:proofErr w:type="gramEnd"/>
            <w:r>
              <w:rPr>
                <w:sz w:val="24"/>
                <w:szCs w:val="24"/>
              </w:rPr>
              <w:t xml:space="preserve"> и муниципальных услуг,  информационной открытости и публичности органов местного самоуправления Кожевниковского района, результативности деятельности муниципальных служащих</w:t>
            </w:r>
          </w:p>
        </w:tc>
      </w:tr>
      <w:tr w:rsidR="00165DA1" w:rsidTr="00A42222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tabs>
                <w:tab w:val="left" w:pos="0"/>
              </w:tabs>
            </w:pPr>
            <w:r>
              <w:rPr>
                <w:b/>
                <w:sz w:val="24"/>
                <w:szCs w:val="24"/>
              </w:rPr>
              <w:t>Показатель 1</w:t>
            </w:r>
          </w:p>
          <w:p w:rsidR="00165DA1" w:rsidRDefault="00165DA1" w:rsidP="00A4222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Доля населения, удовлетворенного деятельностью органов местного самоуправления муниципального образования </w:t>
            </w:r>
            <w:proofErr w:type="spellStart"/>
            <w:r>
              <w:rPr>
                <w:sz w:val="24"/>
              </w:rPr>
              <w:t>Кожевниковский</w:t>
            </w:r>
            <w:proofErr w:type="spellEnd"/>
            <w:r>
              <w:rPr>
                <w:sz w:val="24"/>
              </w:rPr>
              <w:t xml:space="preserve"> район, % от числа опрошенных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proofErr w:type="gramStart"/>
            <w:r>
              <w:rPr>
                <w:sz w:val="18"/>
                <w:szCs w:val="18"/>
              </w:rPr>
              <w:t>Дну.=</w:t>
            </w:r>
            <w:proofErr w:type="gram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Куо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Кобщ</w:t>
            </w:r>
            <w:proofErr w:type="spellEnd"/>
            <w:r>
              <w:rPr>
                <w:sz w:val="18"/>
                <w:szCs w:val="18"/>
              </w:rPr>
              <w:t xml:space="preserve">.)*100%, где Дну.-доля населения удовлетворенного деятельностью ОМСУ; </w:t>
            </w:r>
          </w:p>
          <w:p w:rsidR="00165DA1" w:rsidRDefault="00165DA1" w:rsidP="00A42222">
            <w:pPr>
              <w:contextualSpacing/>
            </w:pPr>
            <w:proofErr w:type="spellStart"/>
            <w:r>
              <w:rPr>
                <w:sz w:val="18"/>
                <w:szCs w:val="18"/>
              </w:rPr>
              <w:t>Куо</w:t>
            </w:r>
            <w:proofErr w:type="spellEnd"/>
            <w:r>
              <w:rPr>
                <w:sz w:val="18"/>
                <w:szCs w:val="18"/>
              </w:rPr>
              <w:t xml:space="preserve">.-кол-во респондентов, удовлетворенных деятельностью ОМСУ; </w:t>
            </w:r>
            <w:proofErr w:type="spellStart"/>
            <w:r>
              <w:rPr>
                <w:sz w:val="18"/>
                <w:szCs w:val="18"/>
              </w:rPr>
              <w:t>Кобщ</w:t>
            </w:r>
            <w:proofErr w:type="spellEnd"/>
            <w:r>
              <w:rPr>
                <w:sz w:val="18"/>
                <w:szCs w:val="18"/>
              </w:rPr>
              <w:t>.-общее кол-во респондентов, принимавших участие в опросе. Используются данные социологического опроса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Cs w:val="24"/>
              </w:rPr>
            </w:pPr>
            <w:r>
              <w:rPr>
                <w:sz w:val="24"/>
              </w:rPr>
              <w:t>54 %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Cs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Cs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rPr>
                <w:sz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Cs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Cs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165DA1" w:rsidTr="00A42222">
        <w:trPr>
          <w:trHeight w:val="727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tabs>
                <w:tab w:val="left" w:pos="0"/>
              </w:tabs>
              <w:jc w:val="both"/>
            </w:pPr>
            <w:r>
              <w:rPr>
                <w:b/>
                <w:sz w:val="24"/>
                <w:szCs w:val="24"/>
              </w:rPr>
              <w:t>Задача 1</w:t>
            </w:r>
            <w:r>
              <w:rPr>
                <w:sz w:val="24"/>
                <w:szCs w:val="24"/>
              </w:rPr>
              <w:t>. Развитие информационного пространства с учетом потребностей граждан и общества в получении качественных и достоверных сведений, информации, государственных и муниципальных услуг</w:t>
            </w:r>
          </w:p>
        </w:tc>
      </w:tr>
      <w:tr w:rsidR="00165DA1" w:rsidTr="00A42222">
        <w:trPr>
          <w:trHeight w:val="1591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tabs>
                <w:tab w:val="left" w:pos="0"/>
              </w:tabs>
            </w:pPr>
            <w:r>
              <w:rPr>
                <w:b/>
                <w:sz w:val="24"/>
                <w:szCs w:val="24"/>
              </w:rPr>
              <w:t xml:space="preserve">Показатель 1  </w:t>
            </w:r>
          </w:p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жителей Кожевниковского района, </w:t>
            </w:r>
            <w:r>
              <w:rPr>
                <w:sz w:val="24"/>
                <w:szCs w:val="24"/>
              </w:rPr>
              <w:lastRenderedPageBreak/>
              <w:t>использующих механизм получения государственных и муниципальных услуг в электронной форме и по принципу «одного окна»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Используются данные отдела экономического </w:t>
            </w:r>
            <w:r>
              <w:rPr>
                <w:sz w:val="18"/>
                <w:szCs w:val="18"/>
              </w:rPr>
              <w:lastRenderedPageBreak/>
              <w:t>анализа и прогнозирования, отдела по управлению муниципальной собственностью.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tabs>
                <w:tab w:val="left" w:pos="0"/>
              </w:tabs>
              <w:spacing w:after="200" w:line="228" w:lineRule="auto"/>
              <w:jc w:val="center"/>
            </w:pPr>
            <w:r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tabs>
                <w:tab w:val="left" w:pos="0"/>
              </w:tabs>
              <w:spacing w:after="200" w:line="228" w:lineRule="auto"/>
              <w:jc w:val="center"/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tabs>
                <w:tab w:val="left" w:pos="0"/>
              </w:tabs>
              <w:spacing w:after="20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165DA1" w:rsidTr="00A42222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both"/>
            </w:pPr>
            <w:r>
              <w:rPr>
                <w:b/>
                <w:sz w:val="24"/>
                <w:szCs w:val="24"/>
              </w:rPr>
              <w:t>Задача 2</w:t>
            </w:r>
            <w:r>
              <w:rPr>
                <w:sz w:val="24"/>
                <w:szCs w:val="24"/>
              </w:rPr>
              <w:t>. Применение российских информационных и коммунальных технологий, обеспечение безопасности информационных ресурсов, защиты информации и персональных данных</w:t>
            </w:r>
          </w:p>
          <w:p w:rsidR="00165DA1" w:rsidRDefault="00165DA1" w:rsidP="00A422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65DA1" w:rsidTr="00A42222">
        <w:trPr>
          <w:trHeight w:val="2725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b/>
                <w:sz w:val="24"/>
                <w:szCs w:val="24"/>
              </w:rPr>
              <w:t>Показатель 1</w:t>
            </w:r>
          </w:p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sz w:val="24"/>
                <w:szCs w:val="24"/>
              </w:rPr>
              <w:t>Степень обеспечения безопасности информационных ресурсов Администрации Кожевниковского района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Используются данные инженера по компьютерному и информационному обеспечению.</w:t>
            </w:r>
          </w:p>
          <w:p w:rsidR="00165DA1" w:rsidRDefault="00165DA1" w:rsidP="00A42222">
            <w:pPr>
              <w:contextualSpacing/>
              <w:rPr>
                <w:color w:val="FF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szCs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szCs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65DA1" w:rsidTr="00A42222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/>
              <w:rPr>
                <w:color w:val="FF0000"/>
              </w:rPr>
            </w:pPr>
            <w:r>
              <w:rPr>
                <w:b/>
                <w:sz w:val="24"/>
                <w:szCs w:val="24"/>
              </w:rPr>
              <w:t>Задача 3.</w:t>
            </w:r>
            <w:r>
              <w:rPr>
                <w:sz w:val="24"/>
                <w:szCs w:val="24"/>
              </w:rPr>
              <w:t xml:space="preserve">  Развитие единой системы электронного документооборота и делопроизводства в Администрации района, органах местного самоуправления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65DA1" w:rsidTr="00A42222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widowControl w:val="0"/>
            </w:pPr>
            <w:r>
              <w:rPr>
                <w:b/>
                <w:sz w:val="24"/>
                <w:szCs w:val="24"/>
              </w:rPr>
              <w:t>Показатель 1</w:t>
            </w:r>
          </w:p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муниципальных служащих Администрации Кожевниковского района, работающих в </w:t>
            </w:r>
            <w:r>
              <w:rPr>
                <w:sz w:val="24"/>
                <w:szCs w:val="24"/>
              </w:rPr>
              <w:lastRenderedPageBreak/>
              <w:t>системе электронного документооборота от общей численности муниципальных служащих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  <w:rPr>
                <w:color w:val="FF0000"/>
              </w:rPr>
            </w:pPr>
            <w:r>
              <w:rPr>
                <w:sz w:val="18"/>
                <w:szCs w:val="18"/>
              </w:rPr>
              <w:t>Используются данные инженера по компьютерному и информационному обеспечению.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</w:pPr>
            <w:r>
              <w:rPr>
                <w:sz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165DA1" w:rsidTr="00A42222">
        <w:trPr>
          <w:trHeight w:val="276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b/>
                <w:sz w:val="24"/>
                <w:szCs w:val="24"/>
              </w:rPr>
              <w:t>Показатель 2</w:t>
            </w:r>
          </w:p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документов, находящихся в электронном виде в системе электронного документооборота и делопроизводства Администрации Кожевниковского района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Используются данные специалиста по документообороту и контролю за исполнением документов</w:t>
            </w:r>
          </w:p>
          <w:p w:rsidR="00165DA1" w:rsidRDefault="00165DA1" w:rsidP="00A42222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szCs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165DA1" w:rsidTr="00A42222">
        <w:tc>
          <w:tcPr>
            <w:tcW w:w="103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165DA1" w:rsidRDefault="00165DA1" w:rsidP="00A42222">
            <w:pPr>
              <w:spacing w:after="200"/>
              <w:jc w:val="both"/>
              <w:rPr>
                <w:bCs/>
              </w:rPr>
            </w:pPr>
            <w:r>
              <w:rPr>
                <w:b/>
                <w:sz w:val="24"/>
                <w:szCs w:val="24"/>
              </w:rPr>
              <w:t>Задача 4.</w:t>
            </w:r>
            <w:r>
              <w:rPr>
                <w:sz w:val="24"/>
                <w:szCs w:val="24"/>
              </w:rPr>
              <w:t xml:space="preserve"> Обеспечение высокого уровня доступности населения к информации, информированности населения о деятельности органов местного самоуправления, о социально-значимых мероприятиях и событиях, формирования позитивного общественного мнения</w:t>
            </w:r>
          </w:p>
        </w:tc>
      </w:tr>
      <w:tr w:rsidR="00165DA1" w:rsidTr="00A42222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widowControl w:val="0"/>
            </w:pPr>
            <w:r>
              <w:rPr>
                <w:b/>
                <w:sz w:val="24"/>
                <w:szCs w:val="24"/>
              </w:rPr>
              <w:t>Показатель 1</w:t>
            </w:r>
          </w:p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и увеличение пользователей официальных сайтов органов местного самоуправления Кожевниковского </w:t>
            </w:r>
            <w:r>
              <w:rPr>
                <w:sz w:val="24"/>
                <w:szCs w:val="24"/>
              </w:rPr>
              <w:lastRenderedPageBreak/>
              <w:t>района, официальных аккаунтов органов местного самоуправления в социальных сетях, тиража районной газеты «Знамя труда» и информированности населения Кожевниковского района о политической и социально-экономической ситуации в районе,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  <w:jc w:val="center"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  <w:jc w:val="center"/>
              <w:rPr>
                <w:color w:val="FF0000"/>
              </w:rPr>
            </w:pPr>
            <w:r>
              <w:rPr>
                <w:sz w:val="18"/>
                <w:szCs w:val="18"/>
              </w:rPr>
              <w:t>Используются данные инженера по компьютерному и информационному обеспечению, отдела по культуре, спорту, молодежной политике и связям с общественностью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165DA1" w:rsidTr="00A42222">
        <w:trPr>
          <w:trHeight w:val="276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r>
              <w:rPr>
                <w:b/>
                <w:sz w:val="24"/>
                <w:szCs w:val="24"/>
              </w:rPr>
              <w:t>Показатель 2</w:t>
            </w:r>
          </w:p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публикаций в печатных СМИ по освещению деятельности органов местного самоуправления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Кожевниковский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кв. см.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Используются данные МКУ «Районные СМИ»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354035  </w:t>
            </w:r>
          </w:p>
          <w:p w:rsidR="00165DA1" w:rsidRDefault="00165DA1" w:rsidP="00A42222">
            <w:pPr>
              <w:spacing w:after="200" w:line="276" w:lineRule="auto"/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jc w:val="center"/>
            </w:pPr>
            <w:r>
              <w:rPr>
                <w:sz w:val="24"/>
              </w:rPr>
              <w:t>354035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354035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szCs w:val="24"/>
              </w:rPr>
            </w:pPr>
            <w:r>
              <w:rPr>
                <w:sz w:val="24"/>
              </w:rPr>
              <w:t>354035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A42222" w:rsidP="00A42222">
            <w: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A42222" w:rsidP="00A42222"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A42222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A42222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A42222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  <w:p w:rsidR="00165DA1" w:rsidRDefault="00165DA1" w:rsidP="00A42222">
            <w:pPr>
              <w:rPr>
                <w:sz w:val="24"/>
                <w:szCs w:val="24"/>
              </w:rPr>
            </w:pPr>
          </w:p>
        </w:tc>
      </w:tr>
      <w:tr w:rsidR="00165DA1" w:rsidTr="00A42222">
        <w:trPr>
          <w:trHeight w:val="299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6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widowControl w:val="0"/>
              <w:jc w:val="both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Задача 5. </w:t>
            </w:r>
            <w:r>
              <w:rPr>
                <w:sz w:val="24"/>
                <w:szCs w:val="24"/>
              </w:rPr>
              <w:t xml:space="preserve">Создание условий для повышения престижа муниципальной службы и профессионального развития муниципальных служащих муниципального образования </w:t>
            </w:r>
            <w:r>
              <w:rPr>
                <w:sz w:val="24"/>
                <w:szCs w:val="24"/>
              </w:rPr>
              <w:lastRenderedPageBreak/>
              <w:t>Кожевниковского района</w:t>
            </w:r>
          </w:p>
        </w:tc>
      </w:tr>
      <w:tr w:rsidR="00165DA1" w:rsidTr="00A42222">
        <w:trPr>
          <w:trHeight w:val="27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shd w:val="clear" w:color="auto" w:fill="FFFFFF"/>
              <w:tabs>
                <w:tab w:val="left" w:pos="307"/>
              </w:tabs>
              <w:spacing w:line="274" w:lineRule="exact"/>
              <w:ind w:right="139"/>
            </w:pPr>
            <w:proofErr w:type="gramStart"/>
            <w:r>
              <w:rPr>
                <w:sz w:val="24"/>
                <w:szCs w:val="24"/>
              </w:rPr>
              <w:t>Доля муниципальных служащих</w:t>
            </w:r>
            <w:proofErr w:type="gramEnd"/>
            <w:r>
              <w:rPr>
                <w:sz w:val="24"/>
                <w:szCs w:val="24"/>
              </w:rPr>
              <w:t xml:space="preserve"> прошедших повышение квалификации, профессиональную подготовку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Ведомственные статистические данные.</w:t>
            </w:r>
          </w:p>
          <w:p w:rsidR="00165DA1" w:rsidRDefault="00165DA1" w:rsidP="00A42222">
            <w:pPr>
              <w:contextualSpacing/>
            </w:pPr>
            <w:r>
              <w:rPr>
                <w:sz w:val="18"/>
                <w:szCs w:val="18"/>
              </w:rPr>
              <w:t>Используются данные отдела правовой и кадровой работы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1" w:rsidRDefault="00165DA1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</w:tbl>
    <w:p w:rsidR="0042444F" w:rsidRDefault="00D363CC">
      <w:pPr>
        <w:keepNext/>
        <w:ind w:left="360"/>
        <w:jc w:val="right"/>
        <w:outlineLvl w:val="0"/>
        <w:rPr>
          <w:sz w:val="24"/>
          <w:szCs w:val="24"/>
        </w:rPr>
        <w:sectPr w:rsidR="0042444F" w:rsidSect="008B2E31">
          <w:headerReference w:type="even" r:id="rId8"/>
          <w:headerReference w:type="default" r:id="rId9"/>
          <w:pgSz w:w="11907" w:h="16840"/>
          <w:pgMar w:top="709" w:right="851" w:bottom="284" w:left="1418" w:header="425" w:footer="567" w:gutter="0"/>
          <w:cols w:space="720"/>
          <w:titlePg/>
          <w:docGrid w:linePitch="360"/>
        </w:sectPr>
      </w:pPr>
      <w:r>
        <w:rPr>
          <w:sz w:val="24"/>
          <w:szCs w:val="24"/>
        </w:rPr>
        <w:br w:type="textWrapping" w:clear="all"/>
      </w:r>
    </w:p>
    <w:p w:rsidR="0042444F" w:rsidRDefault="00453D9E">
      <w:pPr>
        <w:keepNext/>
        <w:ind w:left="36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2 к муниципальной программе </w:t>
      </w:r>
    </w:p>
    <w:p w:rsidR="0042444F" w:rsidRDefault="0042444F">
      <w:pPr>
        <w:keepNext/>
        <w:ind w:left="360"/>
        <w:jc w:val="right"/>
        <w:outlineLvl w:val="0"/>
        <w:rPr>
          <w:sz w:val="24"/>
          <w:szCs w:val="24"/>
        </w:rPr>
      </w:pPr>
    </w:p>
    <w:p w:rsidR="0042444F" w:rsidRDefault="00453D9E">
      <w:pPr>
        <w:widowControl w:val="0"/>
        <w:jc w:val="center"/>
      </w:pPr>
      <w:r>
        <w:rPr>
          <w:b/>
          <w:sz w:val="24"/>
          <w:szCs w:val="24"/>
        </w:rPr>
        <w:t>ПЕРЕЧЕНЬ</w:t>
      </w:r>
    </w:p>
    <w:p w:rsidR="0042444F" w:rsidRDefault="00453D9E">
      <w:pPr>
        <w:widowControl w:val="0"/>
        <w:jc w:val="center"/>
      </w:pPr>
      <w:r>
        <w:rPr>
          <w:sz w:val="24"/>
          <w:szCs w:val="24"/>
        </w:rPr>
        <w:t>мероприятий муниципальной программы</w:t>
      </w:r>
    </w:p>
    <w:p w:rsidR="0042444F" w:rsidRDefault="00453D9E">
      <w:pPr>
        <w:shd w:val="clear" w:color="auto" w:fill="FFFFFF"/>
        <w:spacing w:line="240" w:lineRule="atLeast"/>
        <w:jc w:val="center"/>
        <w:rPr>
          <w:spacing w:val="-1"/>
          <w:sz w:val="24"/>
          <w:szCs w:val="24"/>
          <w:highlight w:val="white"/>
        </w:rPr>
      </w:pPr>
      <w:r>
        <w:rPr>
          <w:spacing w:val="-1"/>
          <w:sz w:val="24"/>
          <w:szCs w:val="24"/>
        </w:rPr>
        <w:t>«</w:t>
      </w:r>
      <w:r>
        <w:rPr>
          <w:spacing w:val="-1"/>
          <w:sz w:val="24"/>
          <w:szCs w:val="24"/>
          <w:highlight w:val="white"/>
        </w:rPr>
        <w:t>Развитие муниципальной службы, информационного общества и открытости</w:t>
      </w:r>
    </w:p>
    <w:p w:rsidR="0042444F" w:rsidRDefault="00453D9E">
      <w:pPr>
        <w:shd w:val="clear" w:color="auto" w:fill="FFFFFF"/>
        <w:spacing w:line="240" w:lineRule="atLeast"/>
        <w:jc w:val="center"/>
        <w:rPr>
          <w:highlight w:val="white"/>
        </w:rPr>
      </w:pPr>
      <w:r>
        <w:rPr>
          <w:spacing w:val="-1"/>
          <w:sz w:val="24"/>
          <w:szCs w:val="24"/>
          <w:highlight w:val="white"/>
        </w:rPr>
        <w:t xml:space="preserve"> в муниципальном </w:t>
      </w:r>
      <w:proofErr w:type="gramStart"/>
      <w:r>
        <w:rPr>
          <w:spacing w:val="-1"/>
          <w:sz w:val="24"/>
          <w:szCs w:val="24"/>
          <w:highlight w:val="white"/>
        </w:rPr>
        <w:t xml:space="preserve">образовании  </w:t>
      </w:r>
      <w:proofErr w:type="spellStart"/>
      <w:r>
        <w:rPr>
          <w:spacing w:val="-1"/>
          <w:sz w:val="24"/>
          <w:szCs w:val="24"/>
          <w:highlight w:val="white"/>
        </w:rPr>
        <w:t>К</w:t>
      </w:r>
      <w:r w:rsidR="00CD24F7">
        <w:rPr>
          <w:spacing w:val="-1"/>
          <w:sz w:val="24"/>
          <w:szCs w:val="24"/>
          <w:highlight w:val="white"/>
        </w:rPr>
        <w:t>ожевниковский</w:t>
      </w:r>
      <w:proofErr w:type="spellEnd"/>
      <w:proofErr w:type="gramEnd"/>
      <w:r w:rsidR="00CD24F7">
        <w:rPr>
          <w:spacing w:val="-1"/>
          <w:sz w:val="24"/>
          <w:szCs w:val="24"/>
          <w:highlight w:val="white"/>
        </w:rPr>
        <w:t xml:space="preserve"> район на 2021-202</w:t>
      </w:r>
      <w:r w:rsidR="00A42222">
        <w:rPr>
          <w:spacing w:val="-1"/>
          <w:sz w:val="24"/>
          <w:szCs w:val="24"/>
          <w:highlight w:val="white"/>
        </w:rPr>
        <w:t>9</w:t>
      </w:r>
      <w:r>
        <w:rPr>
          <w:spacing w:val="-1"/>
          <w:sz w:val="24"/>
          <w:szCs w:val="24"/>
          <w:highlight w:val="white"/>
        </w:rPr>
        <w:t xml:space="preserve"> годы</w:t>
      </w:r>
      <w:r>
        <w:rPr>
          <w:spacing w:val="-1"/>
          <w:sz w:val="24"/>
          <w:szCs w:val="24"/>
        </w:rPr>
        <w:t>»</w:t>
      </w:r>
    </w:p>
    <w:p w:rsidR="0042444F" w:rsidRDefault="00453D9E">
      <w:pPr>
        <w:widowControl w:val="0"/>
        <w:jc w:val="center"/>
      </w:pPr>
      <w:r>
        <w:rPr>
          <w:i/>
          <w:sz w:val="20"/>
          <w:szCs w:val="20"/>
        </w:rPr>
        <w:t xml:space="preserve">(в редакции постановлений Администрации Кожевниковского района </w:t>
      </w:r>
      <w:r w:rsidR="00B14F88" w:rsidRPr="00B14F88">
        <w:rPr>
          <w:i/>
          <w:sz w:val="20"/>
          <w:szCs w:val="20"/>
        </w:rPr>
        <w:t>от 07.04.2022 №192</w:t>
      </w:r>
      <w:r w:rsidR="004F2D62">
        <w:rPr>
          <w:i/>
          <w:sz w:val="20"/>
          <w:szCs w:val="20"/>
        </w:rPr>
        <w:t>, от 14.03.2023 №160</w:t>
      </w:r>
      <w:r w:rsidR="00A42222">
        <w:rPr>
          <w:i/>
          <w:sz w:val="20"/>
          <w:szCs w:val="20"/>
        </w:rPr>
        <w:t>; от 12.02.2026 №124</w:t>
      </w:r>
      <w:r>
        <w:rPr>
          <w:i/>
          <w:color w:val="00B050"/>
          <w:sz w:val="20"/>
          <w:szCs w:val="20"/>
        </w:rPr>
        <w:t>)</w:t>
      </w:r>
    </w:p>
    <w:tbl>
      <w:tblPr>
        <w:tblW w:w="15241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4315"/>
        <w:gridCol w:w="1338"/>
        <w:gridCol w:w="1211"/>
        <w:gridCol w:w="49"/>
        <w:gridCol w:w="1162"/>
        <w:gridCol w:w="992"/>
        <w:gridCol w:w="1134"/>
        <w:gridCol w:w="968"/>
        <w:gridCol w:w="1644"/>
        <w:gridCol w:w="1922"/>
      </w:tblGrid>
      <w:tr w:rsidR="00A42222" w:rsidTr="00B040F1">
        <w:trPr>
          <w:cantSplit/>
        </w:trPr>
        <w:tc>
          <w:tcPr>
            <w:tcW w:w="506" w:type="dxa"/>
            <w:vMerge w:val="restart"/>
            <w:vAlign w:val="center"/>
          </w:tcPr>
          <w:p w:rsidR="00A42222" w:rsidRDefault="00A42222" w:rsidP="00A42222">
            <w:pPr>
              <w:widowControl w:val="0"/>
              <w:jc w:val="center"/>
            </w:pPr>
          </w:p>
          <w:p w:rsidR="00A42222" w:rsidRDefault="00A42222" w:rsidP="00A42222">
            <w:pPr>
              <w:widowControl w:val="0"/>
              <w:jc w:val="center"/>
            </w:pPr>
            <w:r>
              <w:t>№</w:t>
            </w:r>
          </w:p>
          <w:p w:rsidR="00A42222" w:rsidRDefault="00A42222" w:rsidP="00A42222">
            <w:pPr>
              <w:widowControl w:val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4315" w:type="dxa"/>
            <w:vMerge w:val="restart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Наименование цели, задачи, мероприятия муниципальной программы</w:t>
            </w:r>
          </w:p>
        </w:tc>
        <w:tc>
          <w:tcPr>
            <w:tcW w:w="1338" w:type="dxa"/>
            <w:vMerge w:val="restart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Срок исполнения</w:t>
            </w:r>
          </w:p>
        </w:tc>
        <w:tc>
          <w:tcPr>
            <w:tcW w:w="1211" w:type="dxa"/>
            <w:vMerge w:val="restart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Объем финансирования (тыс. руб.)</w:t>
            </w:r>
          </w:p>
        </w:tc>
        <w:tc>
          <w:tcPr>
            <w:tcW w:w="4305" w:type="dxa"/>
            <w:gridSpan w:val="5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В том числе за счет средств</w:t>
            </w:r>
          </w:p>
        </w:tc>
        <w:tc>
          <w:tcPr>
            <w:tcW w:w="1644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Ответственные исполнители</w:t>
            </w:r>
          </w:p>
        </w:tc>
        <w:tc>
          <w:tcPr>
            <w:tcW w:w="1922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 xml:space="preserve">Показатели результата мероприятия </w:t>
            </w:r>
          </w:p>
          <w:p w:rsidR="00A42222" w:rsidRDefault="00A42222" w:rsidP="00A42222">
            <w:pPr>
              <w:widowControl w:val="0"/>
              <w:jc w:val="center"/>
            </w:pPr>
            <w:hyperlink w:anchor="P700" w:history="1">
              <w:r>
                <w:t>&lt;*&gt;</w:t>
              </w:r>
            </w:hyperlink>
          </w:p>
        </w:tc>
      </w:tr>
      <w:tr w:rsidR="00A42222" w:rsidTr="00A52B57">
        <w:trPr>
          <w:cantSplit/>
        </w:trPr>
        <w:tc>
          <w:tcPr>
            <w:tcW w:w="506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211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федерального бюджета</w:t>
            </w:r>
          </w:p>
        </w:tc>
        <w:tc>
          <w:tcPr>
            <w:tcW w:w="992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районного бюджета</w:t>
            </w:r>
          </w:p>
        </w:tc>
        <w:tc>
          <w:tcPr>
            <w:tcW w:w="968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внебюджетных источников</w:t>
            </w:r>
          </w:p>
        </w:tc>
        <w:tc>
          <w:tcPr>
            <w:tcW w:w="1644" w:type="dxa"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rPr>
                <w:rFonts w:eastAsia="Calibri"/>
              </w:rPr>
            </w:pPr>
          </w:p>
        </w:tc>
      </w:tr>
      <w:tr w:rsidR="00A42222" w:rsidTr="00A52B57">
        <w:tc>
          <w:tcPr>
            <w:tcW w:w="506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1</w:t>
            </w:r>
          </w:p>
        </w:tc>
        <w:tc>
          <w:tcPr>
            <w:tcW w:w="4315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38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211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11" w:type="dxa"/>
            <w:gridSpan w:val="2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7</w:t>
            </w:r>
          </w:p>
        </w:tc>
        <w:tc>
          <w:tcPr>
            <w:tcW w:w="968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9</w:t>
            </w:r>
          </w:p>
        </w:tc>
        <w:tc>
          <w:tcPr>
            <w:tcW w:w="1922" w:type="dxa"/>
            <w:vAlign w:val="center"/>
          </w:tcPr>
          <w:p w:rsidR="00A42222" w:rsidRDefault="00A42222" w:rsidP="00A42222">
            <w:pPr>
              <w:widowControl w:val="0"/>
              <w:jc w:val="center"/>
            </w:pPr>
            <w:r>
              <w:t>10</w:t>
            </w:r>
          </w:p>
        </w:tc>
      </w:tr>
      <w:tr w:rsidR="00A42222" w:rsidTr="00B040F1">
        <w:tc>
          <w:tcPr>
            <w:tcW w:w="15241" w:type="dxa"/>
            <w:gridSpan w:val="11"/>
          </w:tcPr>
          <w:p w:rsidR="00A42222" w:rsidRDefault="00A42222" w:rsidP="00A42222">
            <w:pPr>
              <w:widowControl w:val="0"/>
              <w:jc w:val="both"/>
            </w:pPr>
            <w:r>
              <w:rPr>
                <w:b/>
                <w:sz w:val="24"/>
                <w:szCs w:val="24"/>
              </w:rPr>
              <w:t xml:space="preserve">Цель муниципальной программы: </w:t>
            </w:r>
            <w:r>
              <w:rPr>
                <w:sz w:val="24"/>
                <w:szCs w:val="24"/>
              </w:rPr>
              <w:t xml:space="preserve">Повышение эффективности муниципального управления через развитие информационного общества, оперативности </w:t>
            </w:r>
            <w:proofErr w:type="gramStart"/>
            <w:r>
              <w:rPr>
                <w:sz w:val="24"/>
                <w:szCs w:val="24"/>
              </w:rPr>
              <w:t>предоставления  государственных</w:t>
            </w:r>
            <w:proofErr w:type="gramEnd"/>
            <w:r>
              <w:rPr>
                <w:sz w:val="24"/>
                <w:szCs w:val="24"/>
              </w:rPr>
              <w:t xml:space="preserve"> и муниципальных услуг,  информационной открытости и публичности органов местного самоуправления Кожевниковского района, результативности деятельности муниципальных служащих</w:t>
            </w:r>
          </w:p>
        </w:tc>
      </w:tr>
      <w:tr w:rsidR="00A42222" w:rsidTr="00B040F1">
        <w:trPr>
          <w:trHeight w:val="563"/>
        </w:trPr>
        <w:tc>
          <w:tcPr>
            <w:tcW w:w="506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5" w:type="dxa"/>
            <w:gridSpan w:val="10"/>
          </w:tcPr>
          <w:p w:rsidR="00A42222" w:rsidRDefault="00A42222" w:rsidP="00A42222">
            <w:pPr>
              <w:widowControl w:val="0"/>
              <w:jc w:val="both"/>
              <w:rPr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Задача 1: </w:t>
            </w:r>
            <w:r>
              <w:rPr>
                <w:sz w:val="24"/>
                <w:szCs w:val="24"/>
              </w:rPr>
              <w:t>Развитие информационного пространства с учетом потребностей граждан и общества в получении качественных и достоверных сведений, информации, государственных и муниципальных услуг</w:t>
            </w:r>
          </w:p>
        </w:tc>
      </w:tr>
      <w:tr w:rsidR="00A42222" w:rsidTr="00A52B57">
        <w:trPr>
          <w:cantSplit/>
          <w:trHeight w:val="2657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1.1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 xml:space="preserve">Сопровождение и </w:t>
            </w:r>
            <w:proofErr w:type="gramStart"/>
            <w:r>
              <w:rPr>
                <w:sz w:val="24"/>
                <w:szCs w:val="24"/>
              </w:rPr>
              <w:t>обновление  официального</w:t>
            </w:r>
            <w:proofErr w:type="gramEnd"/>
            <w:r>
              <w:rPr>
                <w:sz w:val="24"/>
                <w:szCs w:val="24"/>
              </w:rPr>
              <w:t xml:space="preserve"> сайта органа местного самоуправления </w:t>
            </w:r>
            <w:proofErr w:type="spellStart"/>
            <w:r>
              <w:rPr>
                <w:sz w:val="24"/>
                <w:szCs w:val="24"/>
              </w:rPr>
              <w:t>Кожевниковский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>
            <w:pPr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sz w:val="24"/>
              </w:rPr>
              <w:t>ежегодно</w:t>
            </w:r>
          </w:p>
        </w:tc>
        <w:tc>
          <w:tcPr>
            <w:tcW w:w="1260" w:type="dxa"/>
            <w:gridSpan w:val="2"/>
          </w:tcPr>
          <w:p w:rsidR="00A42222" w:rsidRDefault="00A42222" w:rsidP="00A42222"/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134" w:type="dxa"/>
          </w:tcPr>
          <w:p w:rsidR="00A42222" w:rsidRDefault="00A42222" w:rsidP="00A42222"/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644" w:type="dxa"/>
            <w:vMerge w:val="restart"/>
            <w:tcBorders>
              <w:top w:val="none" w:sz="4" w:space="0" w:color="000000"/>
            </w:tcBorders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>Управляющий делами, структурные подразделения Администрации Кожевниковского района, инженер по компьютерному и информационному обеспечению</w:t>
            </w:r>
          </w:p>
          <w:p w:rsidR="00A42222" w:rsidRDefault="00A42222" w:rsidP="00A42222">
            <w:pPr>
              <w:jc w:val="center"/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Итого:</w:t>
            </w:r>
          </w:p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 xml:space="preserve">1 </w:t>
            </w:r>
            <w:proofErr w:type="gramStart"/>
            <w:r>
              <w:rPr>
                <w:sz w:val="20"/>
              </w:rPr>
              <w:t>-  Сопровождение</w:t>
            </w:r>
            <w:proofErr w:type="gramEnd"/>
            <w:r>
              <w:rPr>
                <w:sz w:val="20"/>
              </w:rPr>
              <w:t xml:space="preserve"> сайта, обновление сайта (ежемесячно);</w:t>
            </w:r>
          </w:p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>обеспечение населения актуальной достоверной информацией о деятельности ОМСУ</w:t>
            </w:r>
          </w:p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1 -сопровождение сайта (ежемесячно)</w:t>
            </w:r>
          </w:p>
        </w:tc>
      </w:tr>
      <w:tr w:rsidR="00A42222" w:rsidTr="00A52B57">
        <w:trPr>
          <w:cantSplit/>
          <w:trHeight w:val="61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37,880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37,880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widowControl w:val="0"/>
              <w:rPr>
                <w:szCs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cantSplit/>
          <w:trHeight w:val="139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43,380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43,380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widowControl w:val="0"/>
              <w:rPr>
                <w:szCs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cantSplit/>
          <w:trHeight w:val="28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highlight w:val="yellow"/>
              </w:rPr>
            </w:pPr>
            <w:r>
              <w:t>51,840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51,840</w:t>
            </w:r>
          </w:p>
          <w:p w:rsidR="00A42222" w:rsidRDefault="00A42222" w:rsidP="00A42222">
            <w:pPr>
              <w:jc w:val="center"/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rPr>
                <w:szCs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sz w:val="24"/>
              </w:rPr>
              <w:t>2024г.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85,05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85,05</w:t>
            </w:r>
          </w:p>
          <w:p w:rsidR="00A42222" w:rsidRDefault="00A42222" w:rsidP="00A42222"/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Cs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trHeight w:val="663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sz w:val="24"/>
              </w:rPr>
              <w:t>2025г.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Cs w:val="20"/>
              </w:rPr>
            </w:pPr>
            <w:r>
              <w:rPr>
                <w:sz w:val="20"/>
              </w:rPr>
              <w:t>обновление и сопровождение сайта (ежемесячно)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sz w:val="24"/>
              </w:rPr>
              <w:t>2026г.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Cs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2027г.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2028 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2029 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</w:rPr>
            </w:pPr>
            <w:r>
              <w:rPr>
                <w:sz w:val="20"/>
              </w:rPr>
              <w:t>сопровождение сайта (ежемесячно)</w:t>
            </w:r>
          </w:p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Итого по задаче 1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b/>
                <w:bCs/>
              </w:rPr>
              <w:t>238,15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238,15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 w:val="restart"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2021г.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b/>
                <w:sz w:val="24"/>
              </w:rPr>
              <w:t>37,880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sz w:val="24"/>
              </w:rPr>
              <w:t>37,880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43,380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43,380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51,840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51,840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b/>
                <w:sz w:val="24"/>
              </w:rPr>
              <w:t>2024г.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85,05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85,05</w:t>
            </w:r>
          </w:p>
          <w:p w:rsidR="00A42222" w:rsidRDefault="00A42222" w:rsidP="00A42222">
            <w:pPr>
              <w:rPr>
                <w:b/>
                <w:bCs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b/>
                <w:sz w:val="24"/>
              </w:rPr>
              <w:t>2025г.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r>
              <w:rPr>
                <w:b/>
                <w:sz w:val="24"/>
              </w:rPr>
              <w:t>2026г.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 w:val="24"/>
              </w:rPr>
              <w:t>2027г.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 w:val="24"/>
              </w:rPr>
              <w:t>2028 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2029 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</w:tr>
      <w:tr w:rsidR="00A42222" w:rsidTr="00B040F1">
        <w:trPr>
          <w:trHeight w:val="299"/>
        </w:trPr>
        <w:tc>
          <w:tcPr>
            <w:tcW w:w="506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5" w:type="dxa"/>
            <w:gridSpan w:val="10"/>
          </w:tcPr>
          <w:p w:rsidR="00A42222" w:rsidRDefault="00A42222" w:rsidP="00A42222">
            <w:pPr>
              <w:widowControl w:val="0"/>
              <w:jc w:val="both"/>
              <w:rPr>
                <w:highlight w:val="yellow"/>
              </w:rPr>
            </w:pPr>
            <w:r>
              <w:rPr>
                <w:b/>
                <w:sz w:val="24"/>
                <w:szCs w:val="24"/>
              </w:rPr>
              <w:t>Задача 2:</w:t>
            </w:r>
            <w:r>
              <w:rPr>
                <w:sz w:val="24"/>
                <w:szCs w:val="24"/>
              </w:rPr>
              <w:t xml:space="preserve"> Применение российских информационных и коммунальных технологий, обеспечение безопасности информационных ресурсов, защиты информации и персональных данных</w:t>
            </w:r>
          </w:p>
        </w:tc>
      </w:tr>
      <w:tr w:rsidR="00A42222" w:rsidTr="00A52B57">
        <w:trPr>
          <w:cantSplit/>
          <w:trHeight w:val="2693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2.1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r>
              <w:rPr>
                <w:rFonts w:eastAsia="Calibri"/>
                <w:sz w:val="24"/>
                <w:szCs w:val="24"/>
              </w:rPr>
              <w:t>Модернизация (обновление и закупка) компьютерной техники и оргтехники, замена импортной техники (</w:t>
            </w:r>
            <w:proofErr w:type="gramStart"/>
            <w:r>
              <w:rPr>
                <w:rFonts w:eastAsia="Calibri"/>
                <w:sz w:val="24"/>
                <w:szCs w:val="24"/>
              </w:rPr>
              <w:t>оборудования)  на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российские аналоги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>
            <w:pPr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jc w:val="center"/>
            </w:pP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jc w:val="center"/>
            </w:pP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 xml:space="preserve">Управляющий делами, </w:t>
            </w:r>
          </w:p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>инженер по компьютерному и информационному обеспечению</w:t>
            </w: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 xml:space="preserve">Итого: 64 комплектов компьютерной и копировальной техники </w:t>
            </w:r>
          </w:p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>1 - техническое обновление сервера (накопители на жесткие магнитные диски, память и др.)</w:t>
            </w:r>
          </w:p>
        </w:tc>
      </w:tr>
      <w:tr w:rsidR="00A42222" w:rsidTr="00A52B57">
        <w:trPr>
          <w:cantSplit/>
          <w:trHeight w:val="253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371,240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371,240</w:t>
            </w:r>
          </w:p>
          <w:p w:rsidR="00A42222" w:rsidRDefault="00A42222" w:rsidP="00A4222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5 ед. компьютерной техники, 5 ед. копировальной техники</w:t>
            </w:r>
          </w:p>
        </w:tc>
      </w:tr>
      <w:tr w:rsidR="00A42222" w:rsidTr="00A52B57">
        <w:trPr>
          <w:cantSplit/>
          <w:trHeight w:val="28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159,001</w:t>
            </w:r>
          </w:p>
        </w:tc>
        <w:tc>
          <w:tcPr>
            <w:tcW w:w="1162" w:type="dxa"/>
          </w:tcPr>
          <w:p w:rsidR="00A42222" w:rsidRDefault="00A42222" w:rsidP="00A42222">
            <w:r>
              <w:t>0</w:t>
            </w:r>
          </w:p>
        </w:tc>
        <w:tc>
          <w:tcPr>
            <w:tcW w:w="992" w:type="dxa"/>
          </w:tcPr>
          <w:p w:rsidR="00A42222" w:rsidRDefault="00A42222" w:rsidP="00A42222">
            <w: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159,001</w:t>
            </w:r>
          </w:p>
        </w:tc>
        <w:tc>
          <w:tcPr>
            <w:tcW w:w="968" w:type="dxa"/>
          </w:tcPr>
          <w:p w:rsidR="00A42222" w:rsidRDefault="00A42222" w:rsidP="00A42222">
            <w: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12 ед. компьютерной техники,</w:t>
            </w:r>
          </w:p>
        </w:tc>
      </w:tr>
      <w:tr w:rsidR="00A42222" w:rsidTr="00A52B57">
        <w:trPr>
          <w:cantSplit/>
          <w:trHeight w:val="28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364,000</w:t>
            </w:r>
          </w:p>
        </w:tc>
        <w:tc>
          <w:tcPr>
            <w:tcW w:w="1162" w:type="dxa"/>
          </w:tcPr>
          <w:p w:rsidR="00A42222" w:rsidRDefault="00A42222" w:rsidP="00A42222">
            <w:r>
              <w:t>0</w:t>
            </w:r>
          </w:p>
        </w:tc>
        <w:tc>
          <w:tcPr>
            <w:tcW w:w="992" w:type="dxa"/>
          </w:tcPr>
          <w:p w:rsidR="00A42222" w:rsidRDefault="00A42222" w:rsidP="00A42222">
            <w: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321,471</w:t>
            </w:r>
          </w:p>
        </w:tc>
        <w:tc>
          <w:tcPr>
            <w:tcW w:w="968" w:type="dxa"/>
          </w:tcPr>
          <w:p w:rsidR="00A42222" w:rsidRDefault="00A42222" w:rsidP="00A42222"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bCs/>
                <w:color w:val="000000"/>
                <w:sz w:val="20"/>
              </w:rPr>
              <w:t>2 ед. компьютерной техники, 2 ед. копировальной техники,</w:t>
            </w:r>
          </w:p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1 – техническое обновление сервера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highlight w:val="white"/>
              </w:rPr>
            </w:pPr>
            <w:r>
              <w:t>370,72</w:t>
            </w:r>
          </w:p>
        </w:tc>
        <w:tc>
          <w:tcPr>
            <w:tcW w:w="1162" w:type="dxa"/>
          </w:tcPr>
          <w:p w:rsidR="00A42222" w:rsidRDefault="00A42222" w:rsidP="00A42222">
            <w:pPr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highlight w:val="white"/>
              </w:rPr>
            </w:pPr>
            <w:r>
              <w:t>370,72</w:t>
            </w:r>
          </w:p>
          <w:p w:rsidR="00A42222" w:rsidRDefault="00A42222" w:rsidP="00A42222">
            <w:pPr>
              <w:rPr>
                <w:highlight w:val="white"/>
              </w:rPr>
            </w:pPr>
          </w:p>
        </w:tc>
        <w:tc>
          <w:tcPr>
            <w:tcW w:w="968" w:type="dxa"/>
          </w:tcPr>
          <w:p w:rsidR="00A42222" w:rsidRDefault="00A42222" w:rsidP="00A42222"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3 ед. компьютерной техники, 3 ед. копировальной техники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highlight w:val="white"/>
              </w:rPr>
            </w:pPr>
            <w:r>
              <w:t>528,62</w:t>
            </w:r>
          </w:p>
        </w:tc>
        <w:tc>
          <w:tcPr>
            <w:tcW w:w="1162" w:type="dxa"/>
          </w:tcPr>
          <w:p w:rsidR="00A42222" w:rsidRDefault="00A42222" w:rsidP="00A42222">
            <w:pPr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highlight w:val="white"/>
              </w:rPr>
            </w:pPr>
            <w:r>
              <w:t>528,62</w:t>
            </w:r>
          </w:p>
          <w:p w:rsidR="00A42222" w:rsidRDefault="00A42222" w:rsidP="00A42222">
            <w:pPr>
              <w:rPr>
                <w:highlight w:val="white"/>
              </w:rPr>
            </w:pPr>
          </w:p>
        </w:tc>
        <w:tc>
          <w:tcPr>
            <w:tcW w:w="968" w:type="dxa"/>
          </w:tcPr>
          <w:p w:rsidR="00A42222" w:rsidRDefault="00A42222" w:rsidP="00A42222"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6 ед. компьютерной техники, 3 ед. копировальной техники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684,0</w:t>
            </w:r>
          </w:p>
        </w:tc>
        <w:tc>
          <w:tcPr>
            <w:tcW w:w="1162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684,0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ед. компьютерной техники, 4 ед. копировальной техники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ед. компьютерной техники, 4 ед. копировальной техники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rPr>
                <w:sz w:val="24"/>
              </w:rPr>
              <w:t>684,0</w:t>
            </w:r>
          </w:p>
        </w:tc>
        <w:tc>
          <w:tcPr>
            <w:tcW w:w="1162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684,0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color w:val="000000"/>
                <w:sz w:val="20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color w:val="000000"/>
                <w:sz w:val="20"/>
              </w:rPr>
            </w:pPr>
          </w:p>
        </w:tc>
      </w:tr>
      <w:tr w:rsidR="00A42222" w:rsidTr="00A52B57">
        <w:trPr>
          <w:trHeight w:val="28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2.2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r>
              <w:rPr>
                <w:rFonts w:eastAsia="Calibri"/>
                <w:sz w:val="24"/>
                <w:szCs w:val="24"/>
              </w:rPr>
              <w:t xml:space="preserve">Приобретение лицензионного программного </w:t>
            </w:r>
            <w:proofErr w:type="gramStart"/>
            <w:r>
              <w:rPr>
                <w:rFonts w:eastAsia="Calibri"/>
                <w:sz w:val="24"/>
                <w:szCs w:val="24"/>
              </w:rPr>
              <w:t>обеспечения,  замена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программного обеспечения и электронной компонентной базы российскими аналогами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>
            <w:pPr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jc w:val="center"/>
            </w:pPr>
          </w:p>
        </w:tc>
        <w:tc>
          <w:tcPr>
            <w:tcW w:w="1162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</w:p>
        </w:tc>
        <w:tc>
          <w:tcPr>
            <w:tcW w:w="1644" w:type="dxa"/>
            <w:vMerge w:val="restart"/>
            <w:tcBorders>
              <w:bottom w:val="single" w:sz="4" w:space="0" w:color="000000"/>
            </w:tcBorders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>Управляющий делами, структурные подразделения Администрации Кожевниковского района, инженер по компьютерному и информационному обеспечению</w:t>
            </w:r>
          </w:p>
          <w:p w:rsidR="00A42222" w:rsidRDefault="00A42222" w:rsidP="00A42222"/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bCs/>
                <w:color w:val="000000"/>
                <w:sz w:val="20"/>
              </w:rPr>
              <w:lastRenderedPageBreak/>
              <w:t>Итого: 1 - Обновление лицензионных программ главного сервера Администрации района;</w:t>
            </w:r>
          </w:p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67 комплектов лицензионного программного обеспечения</w:t>
            </w:r>
          </w:p>
        </w:tc>
      </w:tr>
      <w:tr w:rsidR="00A42222" w:rsidTr="00A52B57">
        <w:trPr>
          <w:cantSplit/>
          <w:trHeight w:val="230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150,450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150,450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cantSplit/>
          <w:trHeight w:val="28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255,199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255,199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18комплектов лицензионного программного обеспечения</w:t>
            </w:r>
          </w:p>
        </w:tc>
      </w:tr>
      <w:tr w:rsidR="00A42222" w:rsidTr="00A52B57">
        <w:trPr>
          <w:cantSplit/>
          <w:trHeight w:val="28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>
            <w:pPr>
              <w:rPr>
                <w:rFonts w:eastAsia="Calibri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168,900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151,469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98,61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98,61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r>
              <w:t>201,48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201,48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  <w:sz w:val="20"/>
              </w:rPr>
              <w:t>7 комплектов лицензионного программного обеспечения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</w:t>
            </w:r>
          </w:p>
        </w:tc>
        <w:tc>
          <w:tcPr>
            <w:tcW w:w="1260" w:type="dxa"/>
            <w:gridSpan w:val="2"/>
          </w:tcPr>
          <w:p w:rsidR="00A42222" w:rsidRDefault="00A42222" w:rsidP="00A42222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widowControl w:val="0"/>
            </w:pPr>
            <w:r>
              <w:t>0</w:t>
            </w:r>
          </w:p>
        </w:tc>
        <w:tc>
          <w:tcPr>
            <w:tcW w:w="1644" w:type="dxa"/>
            <w:vMerge/>
            <w:tcBorders>
              <w:bottom w:val="single" w:sz="4" w:space="0" w:color="000000"/>
            </w:tcBorders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color w:val="000000"/>
                <w:sz w:val="20"/>
              </w:rPr>
            </w:pPr>
          </w:p>
        </w:tc>
      </w:tr>
      <w:tr w:rsidR="00A42222" w:rsidTr="00A52B57">
        <w:trPr>
          <w:cantSplit/>
          <w:trHeight w:val="20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2.3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Обеспечение системы электронной подписи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ежегодно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cyan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>Управляющий делами, начальники структурных подразделений Администрации Кожевниковского района, оказывающих муниципальные услуги,</w:t>
            </w:r>
          </w:p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>инженер по компьютерному и информационному обеспечению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  <w:vMerge w:val="restart"/>
          </w:tcPr>
          <w:p w:rsidR="00A42222" w:rsidRDefault="00A42222" w:rsidP="00A42222">
            <w:r>
              <w:rPr>
                <w:sz w:val="20"/>
              </w:rPr>
              <w:t xml:space="preserve">Итого: Количество электронных цифровых </w:t>
            </w:r>
            <w:proofErr w:type="gramStart"/>
            <w:r>
              <w:rPr>
                <w:sz w:val="20"/>
              </w:rPr>
              <w:t>подписей  -</w:t>
            </w:r>
            <w:proofErr w:type="gramEnd"/>
            <w:r>
              <w:rPr>
                <w:sz w:val="20"/>
              </w:rPr>
              <w:t xml:space="preserve"> 99</w:t>
            </w: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</w:pPr>
          </w:p>
          <w:p w:rsidR="00A42222" w:rsidRDefault="00A42222" w:rsidP="00A42222">
            <w:pPr>
              <w:jc w:val="center"/>
              <w:rPr>
                <w:szCs w:val="20"/>
              </w:rPr>
            </w:pPr>
            <w:r>
              <w:rPr>
                <w:sz w:val="20"/>
              </w:rPr>
              <w:t>3</w:t>
            </w:r>
          </w:p>
        </w:tc>
      </w:tr>
      <w:tr w:rsidR="00A42222" w:rsidTr="00A52B57">
        <w:trPr>
          <w:cantSplit/>
          <w:trHeight w:val="197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sz w:val="24"/>
              </w:rPr>
              <w:t>13,0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13,0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922" w:type="dxa"/>
            <w:vMerge/>
          </w:tcPr>
          <w:p w:rsidR="00A42222" w:rsidRDefault="00A42222" w:rsidP="00A42222">
            <w:pPr>
              <w:widowControl w:val="0"/>
              <w:jc w:val="center"/>
            </w:pPr>
          </w:p>
        </w:tc>
      </w:tr>
      <w:tr w:rsidR="00A42222" w:rsidTr="00A52B57">
        <w:trPr>
          <w:cantSplit/>
          <w:trHeight w:val="91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r>
              <w:t>34,4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>34,4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42222" w:rsidTr="00A52B57">
        <w:trPr>
          <w:cantSplit/>
          <w:trHeight w:val="99"/>
        </w:trPr>
        <w:tc>
          <w:tcPr>
            <w:tcW w:w="506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4315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sz w:val="24"/>
              </w:rPr>
              <w:t>32,9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23,9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sz w:val="24"/>
              </w:rPr>
              <w:t>8,0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8,0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Cs w:val="20"/>
              </w:rPr>
            </w:pPr>
            <w:r>
              <w:rPr>
                <w:sz w:val="20"/>
              </w:rP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sz w:val="24"/>
              </w:rPr>
              <w:t>11,8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11,8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Cs w:val="20"/>
              </w:rPr>
            </w:pPr>
            <w:r>
              <w:rPr>
                <w:sz w:val="20"/>
              </w:rP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sz w:val="24"/>
              </w:rPr>
              <w:t>32,0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sz w:val="24"/>
              </w:rPr>
              <w:t>32,0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Cs w:val="20"/>
              </w:rPr>
            </w:pPr>
            <w:r>
              <w:rPr>
                <w:sz w:val="20"/>
              </w:rP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32, 0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42222" w:rsidTr="00A52B57">
        <w:trPr>
          <w:cantSplit/>
          <w:trHeight w:val="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2.4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 xml:space="preserve">Закупка и </w:t>
            </w:r>
            <w:proofErr w:type="gramStart"/>
            <w:r>
              <w:rPr>
                <w:sz w:val="24"/>
                <w:szCs w:val="24"/>
              </w:rPr>
              <w:t>установка  комплекта</w:t>
            </w:r>
            <w:proofErr w:type="gramEnd"/>
            <w:r>
              <w:rPr>
                <w:sz w:val="24"/>
                <w:szCs w:val="24"/>
              </w:rPr>
              <w:t xml:space="preserve">  оборудования и программного обеспечения для  обеспечения  защиты  и сохранения  целостности информации, обрабатываемой в информационных системах с использованием  российских информационных и коммуникационных технологий  в области защиты </w:t>
            </w:r>
            <w:r>
              <w:rPr>
                <w:sz w:val="24"/>
                <w:szCs w:val="24"/>
              </w:rPr>
              <w:lastRenderedPageBreak/>
              <w:t>информации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rFonts w:eastAsia="Calibri"/>
                <w:sz w:val="20"/>
              </w:rPr>
              <w:t xml:space="preserve">Управляющий делами, структурные подразделения Администрации Кожевниковского района, инженер по компьютерному и </w:t>
            </w:r>
            <w:r>
              <w:rPr>
                <w:rFonts w:eastAsia="Calibri"/>
                <w:sz w:val="20"/>
              </w:rPr>
              <w:lastRenderedPageBreak/>
              <w:t>информационному обеспечению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lastRenderedPageBreak/>
              <w:t>Итого: 8 корпоративных лицензии на антивирусную программу для обеспечения всех компьютеров Администрации района</w:t>
            </w:r>
          </w:p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 xml:space="preserve"> (по 1 - ежегодно)</w:t>
            </w:r>
          </w:p>
        </w:tc>
      </w:tr>
      <w:tr w:rsidR="00A42222" w:rsidTr="00A52B57">
        <w:trPr>
          <w:cantSplit/>
          <w:trHeight w:val="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50,473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50,473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 xml:space="preserve">1 корпоративная лицензия на антивирусную программу для обеспечения всех компьютеров Администрации района </w:t>
            </w:r>
          </w:p>
        </w:tc>
      </w:tr>
      <w:tr w:rsidR="00A42222" w:rsidTr="00A52B57">
        <w:trPr>
          <w:cantSplit/>
          <w:trHeight w:val="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1 корпоративная лицензия на антивирусную программу для обеспечения всех компьютеров Администрации района</w:t>
            </w:r>
          </w:p>
        </w:tc>
      </w:tr>
      <w:tr w:rsidR="00A42222" w:rsidTr="00A52B57">
        <w:trPr>
          <w:cantSplit/>
          <w:trHeight w:val="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53,237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1 корпоративная лицензия на антивирусную программу для обеспечения всех компьютеров Администрации района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120,0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1 корпоративная лицензия на антивирусную программу для обеспечения всех компьютеров Администрации района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41,3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41,3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 xml:space="preserve">1 корпоративная лицензия на антивирусную программу для обеспечения всех компьютеров </w:t>
            </w:r>
            <w:r>
              <w:rPr>
                <w:sz w:val="20"/>
              </w:rPr>
              <w:lastRenderedPageBreak/>
              <w:t>Администрации района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1 корпоративная лицензия на антивирусную программу для обеспечения всех компьютеров Администрации района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 корпоративная лицензия на антивирусную программу для обеспечения всех компьютеров Администрации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 корпоративная лицензия на антивирусную программу для обеспечения всех компьютеров Администрации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</w:rPr>
            </w:pPr>
          </w:p>
        </w:tc>
      </w:tr>
      <w:tr w:rsidR="00A42222" w:rsidTr="00A52B57">
        <w:trPr>
          <w:trHeight w:val="276"/>
        </w:trPr>
        <w:tc>
          <w:tcPr>
            <w:tcW w:w="506" w:type="dxa"/>
            <w:vMerge w:val="restart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15" w:type="dxa"/>
            <w:vMerge w:val="restart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(обновление и закупка) серверного оборудования (защита доступа к информационным ресурсам администрации)</w:t>
            </w: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раз в период реализации программы</w:t>
            </w:r>
          </w:p>
        </w:tc>
        <w:tc>
          <w:tcPr>
            <w:tcW w:w="1211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0"/>
                <w:szCs w:val="20"/>
              </w:rPr>
              <w:t xml:space="preserve">Управляющий делами, структурные подразделения Администрации Кожевниковского района, инженер по компьютерному и </w:t>
            </w:r>
            <w:r>
              <w:rPr>
                <w:rFonts w:eastAsia="Calibri"/>
                <w:sz w:val="20"/>
                <w:szCs w:val="20"/>
              </w:rPr>
              <w:lastRenderedPageBreak/>
              <w:t>информационному обеспечению</w:t>
            </w:r>
          </w:p>
        </w:tc>
        <w:tc>
          <w:tcPr>
            <w:tcW w:w="192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1 589,87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pStyle w:val="a8"/>
            </w:pPr>
            <w:r>
              <w:rPr>
                <w:rFonts w:eastAsia="Calibri"/>
                <w:sz w:val="24"/>
                <w:szCs w:val="24"/>
              </w:rPr>
              <w:t>1 589,87</w:t>
            </w:r>
          </w:p>
        </w:tc>
        <w:tc>
          <w:tcPr>
            <w:tcW w:w="96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</w:tr>
      <w:tr w:rsidR="00A42222" w:rsidTr="00A52B57">
        <w:trPr>
          <w:trHeight w:val="407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pStyle w:val="a8"/>
              <w:rPr>
                <w:sz w:val="24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Итого по задаче 2</w:t>
            </w:r>
          </w:p>
          <w:p w:rsidR="00A42222" w:rsidRDefault="00A42222" w:rsidP="00A42222"/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6 445, 24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6445,24</w:t>
            </w:r>
          </w:p>
          <w:p w:rsidR="00A42222" w:rsidRDefault="00A42222" w:rsidP="00A42222"/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 w:val="restart"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585,163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585,163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453,6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453,6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550, 077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550,077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50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597, 33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597,33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783,2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783,2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2 465,87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2465,87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192, 0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192,0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786,0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786,0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32,0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both"/>
              <w:rPr>
                <w:b/>
                <w:bCs/>
                <w:sz w:val="24"/>
                <w:highlight w:val="yellow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B040F1">
        <w:trPr>
          <w:trHeight w:val="99"/>
        </w:trPr>
        <w:tc>
          <w:tcPr>
            <w:tcW w:w="506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35" w:type="dxa"/>
            <w:gridSpan w:val="10"/>
          </w:tcPr>
          <w:p w:rsidR="00A42222" w:rsidRDefault="00A42222" w:rsidP="00A42222">
            <w:pPr>
              <w:widowControl w:val="0"/>
              <w:jc w:val="both"/>
              <w:rPr>
                <w:highlight w:val="yellow"/>
              </w:rPr>
            </w:pPr>
            <w:r>
              <w:rPr>
                <w:b/>
                <w:sz w:val="24"/>
                <w:szCs w:val="24"/>
              </w:rPr>
              <w:t>Задача 3:</w:t>
            </w:r>
            <w:r>
              <w:rPr>
                <w:sz w:val="24"/>
                <w:szCs w:val="24"/>
              </w:rPr>
              <w:t xml:space="preserve"> Развитие единой системы электронного документооборота и делопроизводства в Администрации района, органах местного самоуправления</w:t>
            </w:r>
          </w:p>
        </w:tc>
      </w:tr>
      <w:tr w:rsidR="00A42222" w:rsidTr="00A52B57">
        <w:trPr>
          <w:trHeight w:val="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3.1.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Закупка, установка с </w:t>
            </w:r>
            <w:proofErr w:type="gramStart"/>
            <w:r>
              <w:rPr>
                <w:sz w:val="24"/>
                <w:szCs w:val="24"/>
              </w:rPr>
              <w:t>обучением  новой</w:t>
            </w:r>
            <w:proofErr w:type="gramEnd"/>
            <w:r>
              <w:rPr>
                <w:sz w:val="24"/>
                <w:szCs w:val="24"/>
              </w:rPr>
              <w:t xml:space="preserve">  версии  системы электронного документооборота  (далее СЭД) обновление и расширение использования системы СЭД в организации документооборота Администрации района.</w:t>
            </w:r>
          </w:p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 xml:space="preserve">Программно-техническое сопровождение автоматизированной системы электронного документооборота и делопроизводства «Кодекс. Документооборот» 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 xml:space="preserve">Управляющий делами, </w:t>
            </w:r>
            <w:r>
              <w:rPr>
                <w:rFonts w:eastAsia="Calibri"/>
                <w:sz w:val="20"/>
              </w:rPr>
              <w:t xml:space="preserve">структурные подразделения Администрации Кожевниковского района, инженер по компьютерному </w:t>
            </w:r>
            <w:r>
              <w:rPr>
                <w:rFonts w:eastAsia="Calibri"/>
                <w:sz w:val="20"/>
              </w:rPr>
              <w:lastRenderedPageBreak/>
              <w:t>и информационному обеспечению</w:t>
            </w:r>
          </w:p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  <w:highlight w:val="white"/>
              </w:rPr>
              <w:lastRenderedPageBreak/>
              <w:t xml:space="preserve">Поставка серверной части СЭД, 79 </w:t>
            </w:r>
            <w:proofErr w:type="gramStart"/>
            <w:r>
              <w:rPr>
                <w:sz w:val="20"/>
                <w:highlight w:val="white"/>
              </w:rPr>
              <w:t>пользовательских  пользовательская</w:t>
            </w:r>
            <w:proofErr w:type="gramEnd"/>
            <w:r>
              <w:rPr>
                <w:sz w:val="20"/>
                <w:highlight w:val="white"/>
              </w:rPr>
              <w:t xml:space="preserve"> лицензия подсистемы «Кодекс: Потоковое сканирование».</w:t>
            </w:r>
          </w:p>
          <w:p w:rsidR="00A42222" w:rsidRDefault="00A42222" w:rsidP="00A42222">
            <w:pPr>
              <w:widowControl w:val="0"/>
              <w:jc w:val="center"/>
              <w:rPr>
                <w:szCs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Конвертация баз </w:t>
            </w:r>
            <w:r>
              <w:rPr>
                <w:sz w:val="20"/>
                <w:highlight w:val="white"/>
              </w:rPr>
              <w:lastRenderedPageBreak/>
              <w:t>данных (служебная корреспонденция, регистрация и согласование документов, обращения и др.)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360,0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360,0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  <w:highlight w:val="white"/>
              </w:rPr>
              <w:t xml:space="preserve">Поставка серверной части СЭД, 25 пользовательских </w:t>
            </w:r>
            <w:proofErr w:type="gramStart"/>
            <w:r>
              <w:rPr>
                <w:sz w:val="20"/>
                <w:highlight w:val="white"/>
              </w:rPr>
              <w:t>лицензий,  техническая</w:t>
            </w:r>
            <w:proofErr w:type="gramEnd"/>
            <w:r>
              <w:rPr>
                <w:sz w:val="20"/>
                <w:highlight w:val="white"/>
              </w:rPr>
              <w:t xml:space="preserve"> поддержка,</w:t>
            </w:r>
          </w:p>
          <w:p w:rsidR="00A42222" w:rsidRDefault="00A42222" w:rsidP="00A42222">
            <w:pPr>
              <w:widowControl w:val="0"/>
              <w:jc w:val="center"/>
              <w:rPr>
                <w:szCs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конвертация баз данных  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34 пользовательских </w:t>
            </w:r>
            <w:proofErr w:type="gramStart"/>
            <w:r>
              <w:rPr>
                <w:sz w:val="20"/>
                <w:highlight w:val="white"/>
              </w:rPr>
              <w:t>лицензий,  техническая</w:t>
            </w:r>
            <w:proofErr w:type="gramEnd"/>
            <w:r>
              <w:rPr>
                <w:sz w:val="20"/>
                <w:highlight w:val="white"/>
              </w:rPr>
              <w:t xml:space="preserve"> поддержка 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5 пользовательских </w:t>
            </w:r>
            <w:proofErr w:type="gramStart"/>
            <w:r>
              <w:rPr>
                <w:sz w:val="20"/>
                <w:highlight w:val="white"/>
              </w:rPr>
              <w:t>лицензий,  техническая</w:t>
            </w:r>
            <w:proofErr w:type="gramEnd"/>
            <w:r>
              <w:rPr>
                <w:sz w:val="20"/>
                <w:highlight w:val="white"/>
              </w:rPr>
              <w:t xml:space="preserve"> поддержка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r>
              <w:t xml:space="preserve">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5 пользовательских </w:t>
            </w:r>
            <w:proofErr w:type="gramStart"/>
            <w:r>
              <w:rPr>
                <w:sz w:val="20"/>
                <w:highlight w:val="white"/>
              </w:rPr>
              <w:t>лицензий,  техническая</w:t>
            </w:r>
            <w:proofErr w:type="gramEnd"/>
            <w:r>
              <w:rPr>
                <w:sz w:val="20"/>
                <w:highlight w:val="white"/>
              </w:rPr>
              <w:t xml:space="preserve"> поддержка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white"/>
              </w:rPr>
            </w:pPr>
            <w:r>
              <w:rPr>
                <w:sz w:val="20"/>
              </w:rPr>
              <w:t>п</w:t>
            </w:r>
            <w:r>
              <w:rPr>
                <w:sz w:val="20"/>
                <w:highlight w:val="white"/>
              </w:rPr>
              <w:t xml:space="preserve">оставка серверной части СЭД. 25 пользовательских лицензий, техническая поддержка, конвертация баз данных 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rPr>
                <w:sz w:val="20"/>
              </w:rPr>
              <w:t>п</w:t>
            </w:r>
            <w:r>
              <w:rPr>
                <w:sz w:val="20"/>
                <w:highlight w:val="white"/>
              </w:rPr>
              <w:t xml:space="preserve">оставка серверной части СЭД. 25 </w:t>
            </w:r>
            <w:r>
              <w:rPr>
                <w:sz w:val="20"/>
                <w:highlight w:val="white"/>
              </w:rPr>
              <w:lastRenderedPageBreak/>
              <w:t xml:space="preserve">пользовательских лицензий, техническая поддержка, конвертация баз </w:t>
            </w:r>
            <w:proofErr w:type="spellStart"/>
            <w:r>
              <w:rPr>
                <w:sz w:val="20"/>
                <w:highlight w:val="white"/>
              </w:rPr>
              <w:t>данны</w:t>
            </w:r>
            <w:proofErr w:type="spellEnd"/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52B57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6 пользовательских </w:t>
            </w:r>
            <w:proofErr w:type="gramStart"/>
            <w:r>
              <w:rPr>
                <w:sz w:val="20"/>
                <w:highlight w:val="white"/>
              </w:rPr>
              <w:t>лицензий,  техническая</w:t>
            </w:r>
            <w:proofErr w:type="gramEnd"/>
            <w:r>
              <w:rPr>
                <w:sz w:val="20"/>
                <w:highlight w:val="white"/>
              </w:rPr>
              <w:t xml:space="preserve"> поддержка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52B57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6 пользовательских </w:t>
            </w:r>
            <w:proofErr w:type="gramStart"/>
            <w:r>
              <w:rPr>
                <w:sz w:val="20"/>
                <w:highlight w:val="white"/>
              </w:rPr>
              <w:t>лицензий,  техническая</w:t>
            </w:r>
            <w:proofErr w:type="gramEnd"/>
            <w:r>
              <w:rPr>
                <w:sz w:val="20"/>
                <w:highlight w:val="white"/>
              </w:rPr>
              <w:t xml:space="preserve"> поддержка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highlight w:val="white"/>
              </w:rPr>
            </w:pPr>
          </w:p>
        </w:tc>
      </w:tr>
      <w:tr w:rsidR="00A42222" w:rsidTr="00A52B57">
        <w:trPr>
          <w:trHeight w:val="99"/>
        </w:trPr>
        <w:tc>
          <w:tcPr>
            <w:tcW w:w="4821" w:type="dxa"/>
            <w:gridSpan w:val="2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  <w:szCs w:val="24"/>
                <w:highlight w:val="white"/>
              </w:rPr>
              <w:t>Итого по задаче 3</w:t>
            </w:r>
          </w:p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</w:p>
          <w:p w:rsidR="00A42222" w:rsidRDefault="00A42222" w:rsidP="00A42222">
            <w:pPr>
              <w:widowControl w:val="0"/>
              <w:rPr>
                <w:b/>
                <w:sz w:val="24"/>
                <w:szCs w:val="24"/>
              </w:rPr>
            </w:pPr>
          </w:p>
          <w:p w:rsidR="00A42222" w:rsidRDefault="00A42222" w:rsidP="00A42222">
            <w:pPr>
              <w:widowControl w:val="0"/>
              <w:rPr>
                <w:b/>
                <w:sz w:val="24"/>
                <w:szCs w:val="24"/>
              </w:rPr>
            </w:pPr>
          </w:p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  <w:highlight w:val="white"/>
              </w:rPr>
            </w:pPr>
            <w:r>
              <w:rPr>
                <w:b/>
                <w:sz w:val="24"/>
                <w:highlight w:val="white"/>
              </w:rPr>
              <w:t>ВСЕГО</w:t>
            </w:r>
          </w:p>
        </w:tc>
        <w:tc>
          <w:tcPr>
            <w:tcW w:w="1211" w:type="dxa"/>
          </w:tcPr>
          <w:p w:rsidR="00A42222" w:rsidRDefault="00A52B57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b/>
                <w:sz w:val="24"/>
              </w:rPr>
              <w:t>72</w:t>
            </w:r>
            <w:r w:rsidR="00A42222">
              <w:rPr>
                <w:b/>
                <w:sz w:val="24"/>
              </w:rPr>
              <w:t>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52B57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b/>
                <w:sz w:val="24"/>
              </w:rPr>
              <w:t>720</w:t>
            </w:r>
            <w:r w:rsidR="00A42222">
              <w:rPr>
                <w:b/>
                <w:sz w:val="24"/>
              </w:rPr>
              <w:t>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 w:val="restart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A42222" w:rsidTr="00A52B57">
        <w:trPr>
          <w:cantSplit/>
          <w:trHeight w:val="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b/>
                <w:sz w:val="24"/>
              </w:rPr>
              <w:t>360,0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b/>
                <w:sz w:val="24"/>
              </w:rPr>
              <w:t>360,0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bCs/>
                <w:szCs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cantSplit/>
          <w:trHeight w:val="99"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sz w:val="24"/>
              </w:rPr>
              <w:t xml:space="preserve">            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cantSplit/>
          <w:trHeight w:val="99"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b/>
                <w:sz w:val="24"/>
              </w:rPr>
              <w:t>120,0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sz w:val="24"/>
              </w:rPr>
              <w:t>120,0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white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52B57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52B57" w:rsidRDefault="00A52B57" w:rsidP="00A52B57"/>
        </w:tc>
        <w:tc>
          <w:tcPr>
            <w:tcW w:w="1338" w:type="dxa"/>
          </w:tcPr>
          <w:p w:rsidR="00A52B57" w:rsidRDefault="00A52B57" w:rsidP="00A52B5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120,0</w:t>
            </w:r>
          </w:p>
        </w:tc>
        <w:tc>
          <w:tcPr>
            <w:tcW w:w="1211" w:type="dxa"/>
            <w:gridSpan w:val="2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120,0</w:t>
            </w:r>
          </w:p>
        </w:tc>
        <w:tc>
          <w:tcPr>
            <w:tcW w:w="968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</w:tcPr>
          <w:p w:rsidR="00A52B57" w:rsidRDefault="00A52B57" w:rsidP="00A52B57"/>
        </w:tc>
      </w:tr>
      <w:tr w:rsidR="00A52B57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52B57" w:rsidRDefault="00A52B57" w:rsidP="00A52B57"/>
        </w:tc>
        <w:tc>
          <w:tcPr>
            <w:tcW w:w="1338" w:type="dxa"/>
          </w:tcPr>
          <w:p w:rsidR="00A52B57" w:rsidRDefault="00A52B57" w:rsidP="00A52B5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120,0</w:t>
            </w:r>
          </w:p>
        </w:tc>
        <w:tc>
          <w:tcPr>
            <w:tcW w:w="1211" w:type="dxa"/>
            <w:gridSpan w:val="2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120,0</w:t>
            </w:r>
          </w:p>
        </w:tc>
        <w:tc>
          <w:tcPr>
            <w:tcW w:w="968" w:type="dxa"/>
          </w:tcPr>
          <w:p w:rsidR="00A52B57" w:rsidRDefault="00A52B57" w:rsidP="00A52B5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</w:tcPr>
          <w:p w:rsidR="00A52B57" w:rsidRDefault="00A52B57" w:rsidP="00A52B57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</w:tcPr>
          <w:p w:rsidR="00A42222" w:rsidRDefault="00A42222" w:rsidP="00A42222"/>
        </w:tc>
      </w:tr>
      <w:tr w:rsidR="00A42222" w:rsidTr="00B040F1">
        <w:trPr>
          <w:trHeight w:val="453"/>
        </w:trPr>
        <w:tc>
          <w:tcPr>
            <w:tcW w:w="506" w:type="dxa"/>
          </w:tcPr>
          <w:p w:rsidR="00A42222" w:rsidRDefault="00A42222" w:rsidP="00A42222">
            <w:pPr>
              <w:rPr>
                <w:szCs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4735" w:type="dxa"/>
            <w:gridSpan w:val="10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Задача 4: </w:t>
            </w:r>
            <w:r>
              <w:rPr>
                <w:sz w:val="24"/>
                <w:szCs w:val="24"/>
              </w:rPr>
              <w:t>Обеспечение высокого уровня доступности населения к информации, информированности населения о деятельности органов местного самоуправления, о социально-значимых мероприятиях и событиях, формирования позитивного общественного мнения</w:t>
            </w:r>
          </w:p>
        </w:tc>
      </w:tr>
      <w:tr w:rsidR="00A42222" w:rsidTr="00A52B57">
        <w:trPr>
          <w:trHeight w:val="2946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4.1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pStyle w:val="ConsPlusNormal"/>
            </w:pPr>
            <w:r>
              <w:rPr>
                <w:rFonts w:ascii="Times New Roman" w:hAnsi="Times New Roman"/>
              </w:rPr>
              <w:t>Печатные СМИ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МУП «Районные СМИ», отдел по культуре, спорту, молодежной политике и связям с общественностью Администрации района, </w:t>
            </w:r>
          </w:p>
          <w:p w:rsidR="00A42222" w:rsidRDefault="00A42222" w:rsidP="00A42222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</w:rPr>
              <w:t>органы местного самоуправления</w:t>
            </w:r>
          </w:p>
          <w:p w:rsidR="00A42222" w:rsidRDefault="00A42222" w:rsidP="00A42222">
            <w:pPr>
              <w:widowControl w:val="0"/>
              <w:jc w:val="center"/>
            </w:pPr>
          </w:p>
          <w:p w:rsidR="00A42222" w:rsidRDefault="00A42222" w:rsidP="00A42222">
            <w:pPr>
              <w:widowControl w:val="0"/>
              <w:jc w:val="center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pStyle w:val="ConsPlusNormal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публикаций в печатных СМИ по освещению деятельности органов местного самоуправления муниципального образования </w:t>
            </w:r>
            <w:proofErr w:type="spellStart"/>
            <w:r>
              <w:rPr>
                <w:rFonts w:ascii="Times New Roman" w:hAnsi="Times New Roman"/>
                <w:sz w:val="20"/>
              </w:rPr>
              <w:t>Кожевниковский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кв.см</w:t>
            </w:r>
            <w:proofErr w:type="spellEnd"/>
            <w:proofErr w:type="gramEnd"/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2805,0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2805,0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</w:rPr>
              <w:t>485295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2889,99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</w:rPr>
              <w:t>2889,99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485319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</w:rPr>
              <w:t>2925,99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</w:rPr>
              <w:t>2925,99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rPr>
                <w:sz w:val="20"/>
              </w:rPr>
              <w:t>354035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t>2443,70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t>2443,70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rPr>
                <w:sz w:val="20"/>
              </w:rPr>
              <w:t>354035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highlight w:val="white"/>
              </w:rPr>
              <w:t>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4.2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r>
              <w:rPr>
                <w:sz w:val="24"/>
                <w:szCs w:val="24"/>
              </w:rPr>
              <w:lastRenderedPageBreak/>
              <w:t xml:space="preserve">Размещение информации в областных СМИ (Томские новости», «Губернские новости» </w:t>
            </w:r>
            <w:proofErr w:type="spellStart"/>
            <w:r>
              <w:rPr>
                <w:sz w:val="24"/>
                <w:szCs w:val="24"/>
              </w:rPr>
              <w:t>и.д.р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pStyle w:val="ConsPlusNormal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Отдел по культуре, спорту, молодежной политике и связям с </w:t>
            </w:r>
            <w:r>
              <w:rPr>
                <w:rFonts w:ascii="Times New Roman" w:hAnsi="Times New Roman"/>
                <w:sz w:val="20"/>
              </w:rPr>
              <w:lastRenderedPageBreak/>
              <w:t>общественностью Администрации района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highlight w:val="yellow"/>
              </w:rPr>
            </w:pPr>
          </w:p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  <w:szCs w:val="24"/>
              </w:rPr>
              <w:lastRenderedPageBreak/>
              <w:t>К</w:t>
            </w:r>
            <w:r>
              <w:rPr>
                <w:sz w:val="20"/>
              </w:rPr>
              <w:t xml:space="preserve">оличество публикаций в областных печатных СМИ по освещению деятельности </w:t>
            </w:r>
            <w:r>
              <w:rPr>
                <w:sz w:val="20"/>
              </w:rPr>
              <w:lastRenderedPageBreak/>
              <w:t xml:space="preserve">органов местного самоуправления муниципального образования </w:t>
            </w:r>
            <w:proofErr w:type="spellStart"/>
            <w:r>
              <w:rPr>
                <w:sz w:val="20"/>
              </w:rPr>
              <w:t>Кожевниковский</w:t>
            </w:r>
            <w:proofErr w:type="spellEnd"/>
            <w:r>
              <w:rPr>
                <w:sz w:val="20"/>
              </w:rPr>
              <w:t xml:space="preserve"> район,</w:t>
            </w:r>
            <w:r>
              <w:rPr>
                <w:sz w:val="20"/>
                <w:highlight w:val="white"/>
              </w:rPr>
              <w:t xml:space="preserve"> </w:t>
            </w:r>
            <w:r>
              <w:rPr>
                <w:sz w:val="20"/>
                <w:szCs w:val="24"/>
                <w:highlight w:val="white"/>
              </w:rPr>
              <w:t>шт.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>
              <w:rPr>
                <w:rFonts w:eastAsia="Calibri"/>
                <w:sz w:val="24"/>
                <w:szCs w:val="24"/>
                <w:highlight w:val="white"/>
              </w:rPr>
              <w:t>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 xml:space="preserve">            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</w:pPr>
            <w: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 xml:space="preserve">      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r>
              <w:t xml:space="preserve">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 xml:space="preserve">      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r>
              <w:t xml:space="preserve">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t xml:space="preserve">      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</w:tcPr>
          <w:p w:rsidR="00A42222" w:rsidRDefault="00A42222" w:rsidP="00A42222"/>
        </w:tc>
        <w:tc>
          <w:tcPr>
            <w:tcW w:w="4315" w:type="dxa"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 w:val="restart"/>
          </w:tcPr>
          <w:p w:rsidR="00A42222" w:rsidRDefault="00A42222" w:rsidP="00A42222">
            <w:r>
              <w:rPr>
                <w:b/>
                <w:sz w:val="24"/>
              </w:rPr>
              <w:t>Итого по задаче 4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>
            <w:pPr>
              <w:rPr>
                <w:b/>
                <w:bCs/>
                <w:sz w:val="24"/>
                <w:szCs w:val="24"/>
              </w:rPr>
            </w:pPr>
          </w:p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ВСЕГО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highlight w:val="yellow"/>
              </w:rPr>
            </w:pPr>
            <w:r>
              <w:rPr>
                <w:b/>
                <w:bCs/>
              </w:rPr>
              <w:t>11076,68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11076,68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 w:val="restart"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2817,0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2817,0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  <w:highlight w:val="white"/>
              </w:rPr>
              <w:t>2889,99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  <w:highlight w:val="white"/>
              </w:rPr>
              <w:t>2889,99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b/>
                <w:bCs/>
              </w:rPr>
              <w:t>2925,99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2925,99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2443,70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2443,70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</w:tcPr>
          <w:p w:rsidR="00A42222" w:rsidRDefault="00A42222" w:rsidP="00A42222"/>
        </w:tc>
      </w:tr>
      <w:tr w:rsidR="00A42222" w:rsidTr="00B040F1">
        <w:trPr>
          <w:trHeight w:val="299"/>
        </w:trPr>
        <w:tc>
          <w:tcPr>
            <w:tcW w:w="506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35" w:type="dxa"/>
            <w:gridSpan w:val="10"/>
          </w:tcPr>
          <w:p w:rsidR="00A42222" w:rsidRDefault="00A42222" w:rsidP="00A42222">
            <w:r>
              <w:rPr>
                <w:b/>
                <w:sz w:val="24"/>
                <w:szCs w:val="24"/>
              </w:rPr>
              <w:t xml:space="preserve">Задача 5: </w:t>
            </w:r>
            <w:r>
              <w:rPr>
                <w:sz w:val="24"/>
                <w:szCs w:val="24"/>
              </w:rPr>
              <w:t>Создание условий для повышения престижа муниципальной службы и профессионального развития муниципальных служащих муниципального образования Кожевниковского района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5.1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/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r>
              <w:rPr>
                <w:rFonts w:eastAsia="Calibri"/>
                <w:sz w:val="24"/>
                <w:szCs w:val="24"/>
              </w:rPr>
              <w:t>Организация дополнительного профессионального образования (повышения квалификации, профессиональной переподготовки) муниципальных служащих, обучение информационным технологиям, семинары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>
            <w:pPr>
              <w:rPr>
                <w:rFonts w:eastAsia="Calibri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>Структурные подразделения Администрации Кожевниковского района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rFonts w:eastAsia="Calibri"/>
                <w:szCs w:val="20"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bCs/>
                <w:color w:val="000000"/>
                <w:sz w:val="20"/>
                <w:szCs w:val="24"/>
              </w:rPr>
              <w:t xml:space="preserve">Количество </w:t>
            </w:r>
            <w:r>
              <w:rPr>
                <w:rFonts w:eastAsia="Calibri"/>
                <w:sz w:val="20"/>
                <w:szCs w:val="24"/>
              </w:rPr>
              <w:t>муниципальных служащих прошедших, повышение квалификации,</w:t>
            </w:r>
            <w:r>
              <w:rPr>
                <w:rFonts w:eastAsia="Calibri"/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rFonts w:eastAsia="Calibri"/>
                <w:sz w:val="20"/>
                <w:szCs w:val="24"/>
              </w:rPr>
              <w:t xml:space="preserve">профессиональную </w:t>
            </w:r>
            <w:proofErr w:type="spellStart"/>
            <w:proofErr w:type="gramStart"/>
            <w:r>
              <w:rPr>
                <w:rFonts w:eastAsia="Calibri"/>
                <w:sz w:val="20"/>
                <w:szCs w:val="24"/>
              </w:rPr>
              <w:t>переподготовку</w:t>
            </w:r>
            <w:r>
              <w:rPr>
                <w:rFonts w:eastAsia="Calibri"/>
                <w:bCs/>
                <w:color w:val="000000"/>
                <w:sz w:val="20"/>
                <w:szCs w:val="24"/>
              </w:rPr>
              <w:t>,чел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4"/>
              </w:rPr>
              <w:t>.</w:t>
            </w:r>
            <w:proofErr w:type="gramEnd"/>
          </w:p>
          <w:p w:rsidR="00A42222" w:rsidRDefault="00A42222" w:rsidP="00A42222">
            <w:pPr>
              <w:widowControl w:val="0"/>
              <w:jc w:val="center"/>
              <w:rPr>
                <w:rFonts w:eastAsia="Calibri"/>
                <w:szCs w:val="20"/>
                <w:highlight w:val="yellow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70,0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70,0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103,964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103,964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t>17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85,591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rFonts w:eastAsia="Calibri"/>
                <w:sz w:val="24"/>
                <w:szCs w:val="24"/>
              </w:rPr>
              <w:t>85,591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157,0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157,0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243,19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243,19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t>19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198,0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198,0</w:t>
            </w:r>
          </w:p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highlight w:val="yellow"/>
              </w:rPr>
            </w:pPr>
            <w:r>
              <w:t>17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t>18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t>18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</w:pPr>
            <w: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5.2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Прохождение диспансеризации муниципальными служащими Администрации Кожевниковского района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>Управляющий делами Администрации Кожевниковского района</w:t>
            </w:r>
          </w:p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>Отдел правовой и кадровой работы Администрации Кожевниковского района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szCs w:val="20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Количество муниципальных служащих, прошедших диспансеризацию и имеющих заключение об отсутствии заболеваний, препятствующих прохождению муниципальной службы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164,477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164,477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</w:rPr>
              <w:t>100%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rFonts w:eastAsia="Calibri"/>
                <w:sz w:val="24"/>
                <w:szCs w:val="24"/>
              </w:rPr>
              <w:t>165,082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165,082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</w:rPr>
              <w:t>100%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86,107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rFonts w:eastAsia="Calibri"/>
                <w:sz w:val="24"/>
                <w:szCs w:val="24"/>
              </w:rPr>
              <w:t>86,107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</w:rPr>
              <w:t>100%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r>
              <w:t>100,82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/>
          <w:p w:rsidR="00A42222" w:rsidRDefault="00A42222" w:rsidP="00A42222">
            <w:r>
              <w:t>100,82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</w:rPr>
              <w:t>100%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r>
              <w:t>164,57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t>164,57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</w:rPr>
              <w:t xml:space="preserve">100% от числа муниципальных служащих, подлежащих </w:t>
            </w:r>
            <w:r>
              <w:rPr>
                <w:sz w:val="20"/>
              </w:rPr>
              <w:lastRenderedPageBreak/>
              <w:t>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</w:rPr>
              <w:t>100%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133,0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52B57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133,0</w:t>
            </w:r>
          </w:p>
        </w:tc>
        <w:tc>
          <w:tcPr>
            <w:tcW w:w="968" w:type="dxa"/>
          </w:tcPr>
          <w:p w:rsidR="00A42222" w:rsidRDefault="00A52B57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sz w:val="20"/>
              </w:rPr>
              <w:t>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52B57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133,0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  <w:r>
              <w:rPr>
                <w:sz w:val="20"/>
              </w:rPr>
              <w:t>00% от числа муниципальных служащих, подлежащих диспансеризации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5.3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Приобретение наградах материалов (бланки почетных грамот, благодарностей, ценных подарков, поздравительных открыток с государственными праздниками, пригласительных)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jc w:val="center"/>
            </w:pPr>
            <w:r>
              <w:rPr>
                <w:rFonts w:eastAsia="Calibri"/>
                <w:sz w:val="20"/>
              </w:rPr>
              <w:t xml:space="preserve">Управляющий делами 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rFonts w:eastAsia="Calibri"/>
                <w:szCs w:val="20"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  <w:szCs w:val="24"/>
              </w:rPr>
              <w:t>Количество приобретенных наградных материалов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19,957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19,957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181</w:t>
            </w:r>
          </w:p>
        </w:tc>
      </w:tr>
      <w:tr w:rsidR="00A42222" w:rsidTr="00A52B57">
        <w:trPr>
          <w:trHeight w:val="486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700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50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150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150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150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150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</w:pPr>
            <w: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150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r>
              <w:t xml:space="preserve">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5.4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/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 xml:space="preserve">Организация и проведение профессионального конкурса «Лучший муниципальный служащий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Кожевниковский</w:t>
            </w:r>
            <w:proofErr w:type="spellEnd"/>
            <w:r>
              <w:rPr>
                <w:sz w:val="24"/>
                <w:szCs w:val="24"/>
              </w:rPr>
              <w:t xml:space="preserve"> район» 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1 раз в 2 года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 xml:space="preserve">Отдел правовой и кадровой работы 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szCs w:val="20"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  <w:szCs w:val="24"/>
              </w:rPr>
              <w:t xml:space="preserve">Количество проведенных профессиональных конкурсов «Лучший муниципальный служащий муниципального образования </w:t>
            </w:r>
            <w:proofErr w:type="spellStart"/>
            <w:r>
              <w:rPr>
                <w:sz w:val="20"/>
                <w:szCs w:val="24"/>
              </w:rPr>
              <w:t>Кожевниковский</w:t>
            </w:r>
            <w:proofErr w:type="spellEnd"/>
            <w:r>
              <w:rPr>
                <w:sz w:val="20"/>
                <w:szCs w:val="24"/>
              </w:rPr>
              <w:t xml:space="preserve"> район»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t>5.5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/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>Организация и проведение праздничных мероприятий ко Дню местного самоуправления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widowControl w:val="0"/>
              <w:jc w:val="center"/>
            </w:pPr>
            <w:r>
              <w:rPr>
                <w:sz w:val="20"/>
              </w:rPr>
              <w:t xml:space="preserve">Начальники структурных подразделений Администрации </w:t>
            </w:r>
            <w:r>
              <w:rPr>
                <w:sz w:val="20"/>
              </w:rPr>
              <w:lastRenderedPageBreak/>
              <w:t>Кожевниковского района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szCs w:val="20"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</w:rPr>
            </w:pPr>
            <w:r>
              <w:rPr>
                <w:sz w:val="20"/>
                <w:szCs w:val="24"/>
              </w:rPr>
              <w:lastRenderedPageBreak/>
              <w:t xml:space="preserve">Количество проведенных праздничных мероприятий ко </w:t>
            </w:r>
            <w:r>
              <w:rPr>
                <w:sz w:val="20"/>
                <w:szCs w:val="24"/>
              </w:rPr>
              <w:lastRenderedPageBreak/>
              <w:t>Дню местного самоуправления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29,970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29,970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65,0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65,0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55,0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55,0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Cs w:val="20"/>
                <w:highlight w:val="yellow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30,0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30,0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r>
              <w:rPr>
                <w:sz w:val="24"/>
                <w:szCs w:val="24"/>
              </w:rPr>
              <w:t>5.6</w:t>
            </w:r>
            <w:r>
              <w:t>.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спортивной экипировки для участия команд Кожевниковского </w:t>
            </w:r>
            <w:proofErr w:type="gramStart"/>
            <w:r>
              <w:rPr>
                <w:sz w:val="24"/>
                <w:szCs w:val="24"/>
              </w:rPr>
              <w:t>района  в</w:t>
            </w:r>
            <w:proofErr w:type="gramEnd"/>
            <w:r>
              <w:rPr>
                <w:sz w:val="24"/>
                <w:szCs w:val="24"/>
              </w:rPr>
              <w:t xml:space="preserve"> физкультурных  мероприятиях разного уровня</w:t>
            </w:r>
          </w:p>
          <w:p w:rsidR="00A42222" w:rsidRDefault="00A42222" w:rsidP="00A42222">
            <w:pPr>
              <w:rPr>
                <w:sz w:val="24"/>
                <w:szCs w:val="24"/>
              </w:rPr>
            </w:pPr>
          </w:p>
          <w:p w:rsidR="00A42222" w:rsidRDefault="00A42222" w:rsidP="00A42222">
            <w:pPr>
              <w:rPr>
                <w:sz w:val="24"/>
                <w:szCs w:val="24"/>
              </w:rPr>
            </w:pPr>
          </w:p>
          <w:p w:rsidR="00A42222" w:rsidRDefault="00A42222" w:rsidP="00A42222">
            <w:pPr>
              <w:rPr>
                <w:sz w:val="24"/>
                <w:szCs w:val="24"/>
              </w:rPr>
            </w:pPr>
          </w:p>
          <w:p w:rsidR="00A42222" w:rsidRDefault="00A42222" w:rsidP="00A42222">
            <w:pPr>
              <w:rPr>
                <w:sz w:val="24"/>
                <w:szCs w:val="24"/>
              </w:rPr>
            </w:pPr>
          </w:p>
          <w:p w:rsidR="00A42222" w:rsidRDefault="00A42222" w:rsidP="00A42222">
            <w:pPr>
              <w:rPr>
                <w:sz w:val="24"/>
                <w:szCs w:val="24"/>
              </w:rPr>
            </w:pPr>
          </w:p>
          <w:p w:rsidR="00A42222" w:rsidRDefault="00A42222" w:rsidP="00A42222">
            <w:pPr>
              <w:rPr>
                <w:sz w:val="24"/>
                <w:szCs w:val="24"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Кожевниковского района</w:t>
            </w:r>
          </w:p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Количество участия в физкультурных мероприятиях разного уровня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57,50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57,50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 w:val="restart"/>
          </w:tcPr>
          <w:p w:rsidR="00A42222" w:rsidRDefault="00A42222" w:rsidP="00A42222">
            <w:r>
              <w:rPr>
                <w:sz w:val="24"/>
                <w:szCs w:val="24"/>
              </w:rPr>
              <w:t>5</w:t>
            </w:r>
            <w:r>
              <w:t>5.7</w:t>
            </w:r>
          </w:p>
          <w:p w:rsidR="00A42222" w:rsidRDefault="00A42222" w:rsidP="00A42222"/>
        </w:tc>
        <w:tc>
          <w:tcPr>
            <w:tcW w:w="4315" w:type="dxa"/>
            <w:vMerge w:val="restart"/>
          </w:tcPr>
          <w:p w:rsidR="00A42222" w:rsidRDefault="00A42222" w:rsidP="00A42222">
            <w:r>
              <w:rPr>
                <w:sz w:val="24"/>
                <w:szCs w:val="24"/>
              </w:rPr>
              <w:t>Организация и проведение торжественного мероприятия «Итоги года с Главой района»</w:t>
            </w:r>
          </w:p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</w:tcPr>
          <w:p w:rsidR="00A42222" w:rsidRDefault="00A42222" w:rsidP="00A42222">
            <w:r>
              <w:rPr>
                <w:sz w:val="20"/>
                <w:szCs w:val="20"/>
              </w:rPr>
              <w:t>Администрация Кожевниковского района</w:t>
            </w:r>
          </w:p>
          <w:p w:rsidR="00A42222" w:rsidRDefault="00A42222" w:rsidP="00A42222"/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Количество участников </w:t>
            </w:r>
            <w:proofErr w:type="gramStart"/>
            <w:r>
              <w:rPr>
                <w:sz w:val="20"/>
                <w:szCs w:val="24"/>
              </w:rPr>
              <w:t>мероприятия  (</w:t>
            </w:r>
            <w:proofErr w:type="gramEnd"/>
            <w:r>
              <w:rPr>
                <w:sz w:val="20"/>
                <w:szCs w:val="24"/>
              </w:rPr>
              <w:t>чел)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92,1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92,1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400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40,0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40,0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400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      40,0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40,0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400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highlight w:val="yellow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 xml:space="preserve">       40,0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40,0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400</w:t>
            </w:r>
          </w:p>
        </w:tc>
      </w:tr>
      <w:tr w:rsidR="00A42222" w:rsidTr="00A52B57">
        <w:trPr>
          <w:trHeight w:val="299"/>
        </w:trPr>
        <w:tc>
          <w:tcPr>
            <w:tcW w:w="506" w:type="dxa"/>
            <w:vMerge/>
          </w:tcPr>
          <w:p w:rsidR="00A42222" w:rsidRDefault="00A42222" w:rsidP="00A42222"/>
        </w:tc>
        <w:tc>
          <w:tcPr>
            <w:tcW w:w="4315" w:type="dxa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4" w:type="dxa"/>
            <w:vMerge/>
          </w:tcPr>
          <w:p w:rsidR="00A42222" w:rsidRDefault="00A42222" w:rsidP="00A42222"/>
        </w:tc>
        <w:tc>
          <w:tcPr>
            <w:tcW w:w="1922" w:type="dxa"/>
          </w:tcPr>
          <w:p w:rsidR="00A42222" w:rsidRDefault="00A42222" w:rsidP="00A42222">
            <w:pPr>
              <w:widowControl w:val="0"/>
              <w:jc w:val="center"/>
              <w:rPr>
                <w:sz w:val="20"/>
                <w:szCs w:val="24"/>
              </w:rPr>
            </w:pPr>
          </w:p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 w:val="restart"/>
          </w:tcPr>
          <w:p w:rsidR="00A42222" w:rsidRDefault="00A42222" w:rsidP="00A42222">
            <w:r>
              <w:rPr>
                <w:b/>
                <w:sz w:val="24"/>
              </w:rPr>
              <w:t>Итого по задаче 5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>
            <w:pPr>
              <w:widowControl w:val="0"/>
            </w:pPr>
          </w:p>
          <w:p w:rsidR="00A42222" w:rsidRDefault="00A42222" w:rsidP="00A42222"/>
          <w:p w:rsidR="00A42222" w:rsidRDefault="00A42222" w:rsidP="00A42222">
            <w:pPr>
              <w:widowControl w:val="0"/>
              <w:rPr>
                <w:bCs/>
                <w:highlight w:val="yellow"/>
              </w:rPr>
            </w:pPr>
          </w:p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b/>
                <w:bCs/>
              </w:rPr>
              <w:t>2015,36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</w:rPr>
            </w:pPr>
            <w:r>
              <w:rPr>
                <w:b/>
              </w:rPr>
              <w:t xml:space="preserve">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</w:rPr>
            </w:pPr>
            <w:r>
              <w:rPr>
                <w:b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2015,36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 w:val="restart"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2021г. 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>284,43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>284,43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b/>
                <w:bCs/>
              </w:rPr>
              <w:t>376,55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376,55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2023г. </w:t>
            </w:r>
          </w:p>
        </w:tc>
        <w:tc>
          <w:tcPr>
            <w:tcW w:w="1211" w:type="dxa"/>
          </w:tcPr>
          <w:p w:rsidR="00A42222" w:rsidRDefault="00A42222" w:rsidP="00A42222">
            <w:r>
              <w:rPr>
                <w:b/>
                <w:bCs/>
              </w:rPr>
              <w:t>412,80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412,80</w:t>
            </w:r>
          </w:p>
          <w:p w:rsidR="00A42222" w:rsidRDefault="00A42222" w:rsidP="00A42222"/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436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307,82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307,82</w:t>
            </w:r>
          </w:p>
          <w:p w:rsidR="00A42222" w:rsidRDefault="00A42222" w:rsidP="00A42222"/>
          <w:p w:rsidR="00A42222" w:rsidRDefault="00A42222" w:rsidP="00A42222"/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574,86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574,86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412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553,0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553,0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412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2027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433,0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433,0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412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2028 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300,0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42732B" w:rsidP="00A42222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300,0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412"/>
        </w:trPr>
        <w:tc>
          <w:tcPr>
            <w:tcW w:w="4821" w:type="dxa"/>
            <w:gridSpan w:val="2"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2029 г.</w:t>
            </w:r>
          </w:p>
        </w:tc>
        <w:tc>
          <w:tcPr>
            <w:tcW w:w="1211" w:type="dxa"/>
          </w:tcPr>
          <w:p w:rsidR="00A42222" w:rsidRDefault="00A42222" w:rsidP="00A42222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cantSplit/>
        </w:trPr>
        <w:tc>
          <w:tcPr>
            <w:tcW w:w="4821" w:type="dxa"/>
            <w:gridSpan w:val="2"/>
            <w:vMerge w:val="restart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  <w:szCs w:val="24"/>
              </w:rPr>
              <w:t>Итого по муниципальной программе:</w:t>
            </w:r>
          </w:p>
          <w:p w:rsidR="00A42222" w:rsidRDefault="00A42222" w:rsidP="00A42222">
            <w:pPr>
              <w:widowControl w:val="0"/>
            </w:pPr>
            <w:r>
              <w:rPr>
                <w:b/>
                <w:sz w:val="24"/>
                <w:szCs w:val="24"/>
              </w:rPr>
              <w:t>тыс. руб.</w:t>
            </w: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</w:pPr>
          </w:p>
          <w:p w:rsidR="00A42222" w:rsidRDefault="00A42222" w:rsidP="00A42222">
            <w:pPr>
              <w:widowControl w:val="0"/>
              <w:rPr>
                <w:bCs/>
              </w:rPr>
            </w:pPr>
          </w:p>
          <w:p w:rsidR="00A42222" w:rsidRDefault="00A42222" w:rsidP="00A42222"/>
          <w:p w:rsidR="00A42222" w:rsidRDefault="00A42222" w:rsidP="00A42222"/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11" w:type="dxa"/>
          </w:tcPr>
          <w:p w:rsidR="00A42222" w:rsidRDefault="000B34DC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B040F1">
              <w:rPr>
                <w:b/>
                <w:bCs/>
              </w:rPr>
              <w:t> 722,47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0</w:t>
            </w:r>
          </w:p>
        </w:tc>
        <w:tc>
          <w:tcPr>
            <w:tcW w:w="1134" w:type="dxa"/>
          </w:tcPr>
          <w:p w:rsidR="00A42222" w:rsidRDefault="00B040F1" w:rsidP="00A42222">
            <w:r>
              <w:rPr>
                <w:b/>
                <w:bCs/>
              </w:rPr>
              <w:t>21 722,47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 w:val="restart"/>
          </w:tcPr>
          <w:p w:rsidR="00A42222" w:rsidRDefault="00A42222" w:rsidP="00A42222"/>
        </w:tc>
      </w:tr>
      <w:tr w:rsidR="00A42222" w:rsidTr="00A52B57">
        <w:trPr>
          <w:cantSplit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</w:rPr>
            </w:pPr>
            <w:r>
              <w:rPr>
                <w:b/>
                <w:sz w:val="24"/>
                <w:szCs w:val="24"/>
              </w:rPr>
              <w:t>2021г.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Cs/>
              </w:rPr>
            </w:pPr>
            <w:r>
              <w:rPr>
                <w:b/>
              </w:rPr>
              <w:t>4084,48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</w:rPr>
              <w:t>4084,48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>
            <w:pPr>
              <w:widowControl w:val="0"/>
              <w:jc w:val="center"/>
            </w:pPr>
          </w:p>
        </w:tc>
      </w:tr>
      <w:tr w:rsidR="00A42222" w:rsidTr="00A52B57">
        <w:trPr>
          <w:cantSplit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</w:rPr>
            </w:pPr>
            <w:r>
              <w:rPr>
                <w:b/>
                <w:sz w:val="24"/>
                <w:szCs w:val="24"/>
              </w:rPr>
              <w:t>2022г.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3763,52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3763,52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>
            <w:pPr>
              <w:widowControl w:val="0"/>
              <w:jc w:val="center"/>
            </w:pPr>
          </w:p>
        </w:tc>
      </w:tr>
      <w:tr w:rsidR="00A42222" w:rsidTr="00A52B57">
        <w:trPr>
          <w:cantSplit/>
        </w:trPr>
        <w:tc>
          <w:tcPr>
            <w:tcW w:w="4821" w:type="dxa"/>
            <w:gridSpan w:val="2"/>
            <w:vMerge/>
          </w:tcPr>
          <w:p w:rsidR="00A42222" w:rsidRDefault="00A42222" w:rsidP="00A42222">
            <w:pPr>
              <w:widowControl w:val="0"/>
            </w:pPr>
          </w:p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  <w:szCs w:val="24"/>
              </w:rPr>
            </w:pPr>
            <w:r>
              <w:rPr>
                <w:b/>
                <w:sz w:val="24"/>
                <w:szCs w:val="24"/>
              </w:rPr>
              <w:t>2023г.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3749,58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  0</w:t>
            </w:r>
          </w:p>
        </w:tc>
        <w:tc>
          <w:tcPr>
            <w:tcW w:w="992" w:type="dxa"/>
          </w:tcPr>
          <w:p w:rsidR="00A42222" w:rsidRDefault="00A42222" w:rsidP="00A42222">
            <w:pPr>
              <w:rPr>
                <w:bCs/>
                <w:szCs w:val="24"/>
              </w:rPr>
            </w:pP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3749,58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>
            <w:pPr>
              <w:widowControl w:val="0"/>
              <w:jc w:val="center"/>
            </w:pPr>
          </w:p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>2024г.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3433,93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r>
              <w:rPr>
                <w:b/>
                <w:bCs/>
              </w:rPr>
              <w:t>3433,93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  <w:highlight w:val="yellow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>2025г.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1378,</w:t>
            </w:r>
            <w:r w:rsidR="0042732B">
              <w:rPr>
                <w:b/>
                <w:bCs/>
              </w:rPr>
              <w:t>13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1378,</w:t>
            </w:r>
            <w:r w:rsidR="0042732B">
              <w:rPr>
                <w:b/>
                <w:bCs/>
              </w:rPr>
              <w:t>13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Cs/>
              </w:rPr>
            </w:pPr>
            <w:r>
              <w:rPr>
                <w:b/>
                <w:sz w:val="24"/>
                <w:szCs w:val="24"/>
              </w:rPr>
              <w:t>2026г.</w:t>
            </w:r>
          </w:p>
        </w:tc>
        <w:tc>
          <w:tcPr>
            <w:tcW w:w="1211" w:type="dxa"/>
          </w:tcPr>
          <w:p w:rsidR="00A42222" w:rsidRDefault="00B040F1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3228,88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B040F1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3228,88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  <w:szCs w:val="24"/>
              </w:rPr>
              <w:t>2027г.</w:t>
            </w:r>
          </w:p>
        </w:tc>
        <w:tc>
          <w:tcPr>
            <w:tcW w:w="1211" w:type="dxa"/>
          </w:tcPr>
          <w:p w:rsidR="00A42222" w:rsidRDefault="00B040F1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745</w:t>
            </w:r>
            <w:r w:rsidR="00A42222">
              <w:rPr>
                <w:b/>
                <w:bCs/>
              </w:rPr>
              <w:t>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B040F1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745</w:t>
            </w:r>
            <w:r w:rsidR="00A42222">
              <w:rPr>
                <w:b/>
                <w:bCs/>
              </w:rPr>
              <w:t>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</w:pPr>
            <w:r>
              <w:rPr>
                <w:b/>
                <w:sz w:val="24"/>
                <w:szCs w:val="24"/>
              </w:rPr>
              <w:t>2028г.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040F1">
              <w:rPr>
                <w:b/>
                <w:bCs/>
              </w:rPr>
              <w:t>339</w:t>
            </w:r>
            <w:r>
              <w:rPr>
                <w:b/>
                <w:bCs/>
              </w:rPr>
              <w:t>,0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040F1">
              <w:rPr>
                <w:b/>
                <w:bCs/>
              </w:rPr>
              <w:t>339</w:t>
            </w:r>
            <w:r>
              <w:rPr>
                <w:b/>
                <w:bCs/>
              </w:rPr>
              <w:t>,0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  <w:tr w:rsidR="00A42222" w:rsidTr="00A52B57">
        <w:trPr>
          <w:trHeight w:val="299"/>
        </w:trPr>
        <w:tc>
          <w:tcPr>
            <w:tcW w:w="4821" w:type="dxa"/>
            <w:gridSpan w:val="2"/>
            <w:vMerge/>
          </w:tcPr>
          <w:p w:rsidR="00A42222" w:rsidRDefault="00A42222" w:rsidP="00A42222"/>
        </w:tc>
        <w:tc>
          <w:tcPr>
            <w:tcW w:w="1338" w:type="dxa"/>
          </w:tcPr>
          <w:p w:rsidR="00A42222" w:rsidRDefault="00A42222" w:rsidP="00A4222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2029г.</w:t>
            </w:r>
          </w:p>
        </w:tc>
        <w:tc>
          <w:tcPr>
            <w:tcW w:w="1211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1" w:type="dxa"/>
            <w:gridSpan w:val="2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134" w:type="dxa"/>
          </w:tcPr>
          <w:p w:rsidR="00A42222" w:rsidRDefault="00A42222" w:rsidP="00A4222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68" w:type="dxa"/>
          </w:tcPr>
          <w:p w:rsidR="00A42222" w:rsidRDefault="00A42222" w:rsidP="00A42222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3566" w:type="dxa"/>
            <w:gridSpan w:val="2"/>
            <w:vMerge/>
          </w:tcPr>
          <w:p w:rsidR="00A42222" w:rsidRDefault="00A42222" w:rsidP="00A42222"/>
        </w:tc>
      </w:tr>
    </w:tbl>
    <w:p w:rsidR="0042444F" w:rsidRDefault="00D2457C">
      <w:pPr>
        <w:widowControl w:val="0"/>
        <w:jc w:val="both"/>
      </w:pPr>
      <w:r>
        <w:br w:type="textWrapping" w:clear="all"/>
      </w:r>
    </w:p>
    <w:p w:rsidR="0042444F" w:rsidRDefault="0042444F"/>
    <w:p w:rsidR="0042444F" w:rsidRDefault="0042444F"/>
    <w:p w:rsidR="0042444F" w:rsidRDefault="0042444F"/>
    <w:p w:rsidR="0042444F" w:rsidRDefault="0042444F">
      <w:pPr>
        <w:rPr>
          <w:sz w:val="24"/>
          <w:szCs w:val="24"/>
        </w:rPr>
      </w:pPr>
    </w:p>
    <w:p w:rsidR="0042444F" w:rsidRDefault="0042444F">
      <w:pPr>
        <w:rPr>
          <w:sz w:val="24"/>
          <w:szCs w:val="24"/>
        </w:rPr>
      </w:pPr>
    </w:p>
    <w:p w:rsidR="0042444F" w:rsidRDefault="0042444F">
      <w:pPr>
        <w:rPr>
          <w:sz w:val="24"/>
          <w:szCs w:val="24"/>
        </w:rPr>
      </w:pPr>
    </w:p>
    <w:p w:rsidR="0042444F" w:rsidRDefault="0042444F">
      <w:pPr>
        <w:rPr>
          <w:sz w:val="24"/>
          <w:szCs w:val="24"/>
        </w:rPr>
      </w:pPr>
    </w:p>
    <w:p w:rsidR="0042444F" w:rsidRDefault="0042444F">
      <w:pPr>
        <w:rPr>
          <w:sz w:val="24"/>
          <w:szCs w:val="24"/>
        </w:rPr>
      </w:pPr>
    </w:p>
    <w:p w:rsidR="0042444F" w:rsidRDefault="00453D9E">
      <w:pPr>
        <w:tabs>
          <w:tab w:val="left" w:pos="7485"/>
        </w:tabs>
        <w:rPr>
          <w:sz w:val="24"/>
          <w:szCs w:val="24"/>
        </w:rPr>
        <w:sectPr w:rsidR="0042444F">
          <w:pgSz w:w="16840" w:h="11907" w:orient="landscape"/>
          <w:pgMar w:top="851" w:right="567" w:bottom="851" w:left="851" w:header="425" w:footer="567" w:gutter="0"/>
          <w:cols w:space="720"/>
          <w:titlePg/>
          <w:docGrid w:linePitch="360"/>
        </w:sectPr>
      </w:pPr>
      <w:r>
        <w:rPr>
          <w:sz w:val="24"/>
          <w:szCs w:val="24"/>
        </w:rPr>
        <w:tab/>
      </w:r>
    </w:p>
    <w:p w:rsidR="0042444F" w:rsidRDefault="0042444F">
      <w:pPr>
        <w:widowControl w:val="0"/>
        <w:jc w:val="both"/>
        <w:rPr>
          <w:sz w:val="24"/>
          <w:szCs w:val="24"/>
        </w:rPr>
      </w:pPr>
    </w:p>
    <w:p w:rsidR="0042444F" w:rsidRDefault="0042444F">
      <w:pPr>
        <w:widowControl w:val="0"/>
        <w:shd w:val="clear" w:color="auto" w:fill="FFFFFF"/>
        <w:tabs>
          <w:tab w:val="left" w:pos="1421"/>
        </w:tabs>
        <w:spacing w:line="274" w:lineRule="exact"/>
        <w:ind w:firstLine="851"/>
        <w:jc w:val="both"/>
        <w:rPr>
          <w:sz w:val="24"/>
          <w:szCs w:val="24"/>
        </w:rPr>
      </w:pPr>
    </w:p>
    <w:sectPr w:rsidR="0042444F" w:rsidSect="0042444F">
      <w:pgSz w:w="11907" w:h="16840"/>
      <w:pgMar w:top="709" w:right="851" w:bottom="284" w:left="1418" w:header="425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222" w:rsidRDefault="00A42222">
      <w:r>
        <w:separator/>
      </w:r>
    </w:p>
  </w:endnote>
  <w:endnote w:type="continuationSeparator" w:id="0">
    <w:p w:rsidR="00A42222" w:rsidRDefault="00A4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222" w:rsidRDefault="00A42222">
      <w:r>
        <w:separator/>
      </w:r>
    </w:p>
  </w:footnote>
  <w:footnote w:type="continuationSeparator" w:id="0">
    <w:p w:rsidR="00A42222" w:rsidRDefault="00A4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222" w:rsidRDefault="00A42222">
    <w:pPr>
      <w:pStyle w:val="14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A42222" w:rsidRDefault="00A42222">
    <w:pPr>
      <w:pStyle w:val="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222" w:rsidRDefault="00A42222">
    <w:pPr>
      <w:pStyle w:val="14"/>
      <w:framePr w:wrap="around" w:vAnchor="text" w:hAnchor="margin" w:xAlign="center" w:y="1"/>
      <w:rPr>
        <w:rStyle w:val="af9"/>
      </w:rPr>
    </w:pPr>
  </w:p>
  <w:p w:rsidR="00A42222" w:rsidRDefault="00A42222">
    <w:pPr>
      <w:pStyle w:val="14"/>
      <w:tabs>
        <w:tab w:val="left" w:pos="366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44B"/>
    <w:multiLevelType w:val="hybridMultilevel"/>
    <w:tmpl w:val="3E56F4A8"/>
    <w:lvl w:ilvl="0" w:tplc="6A18788A">
      <w:start w:val="1"/>
      <w:numFmt w:val="decimal"/>
      <w:lvlText w:val="%1)"/>
      <w:lvlJc w:val="left"/>
      <w:pPr>
        <w:ind w:left="709" w:hanging="360"/>
      </w:pPr>
    </w:lvl>
    <w:lvl w:ilvl="1" w:tplc="D564EB6A">
      <w:start w:val="1"/>
      <w:numFmt w:val="lowerLetter"/>
      <w:lvlText w:val="%2."/>
      <w:lvlJc w:val="left"/>
      <w:pPr>
        <w:ind w:left="1429" w:hanging="360"/>
      </w:pPr>
    </w:lvl>
    <w:lvl w:ilvl="2" w:tplc="FA042956">
      <w:start w:val="1"/>
      <w:numFmt w:val="lowerRoman"/>
      <w:lvlText w:val="%3."/>
      <w:lvlJc w:val="right"/>
      <w:pPr>
        <w:ind w:left="2149" w:hanging="180"/>
      </w:pPr>
    </w:lvl>
    <w:lvl w:ilvl="3" w:tplc="543AAEE0">
      <w:start w:val="1"/>
      <w:numFmt w:val="decimal"/>
      <w:lvlText w:val="%4."/>
      <w:lvlJc w:val="left"/>
      <w:pPr>
        <w:ind w:left="2869" w:hanging="360"/>
      </w:pPr>
    </w:lvl>
    <w:lvl w:ilvl="4" w:tplc="34F64546">
      <w:start w:val="1"/>
      <w:numFmt w:val="lowerLetter"/>
      <w:lvlText w:val="%5."/>
      <w:lvlJc w:val="left"/>
      <w:pPr>
        <w:ind w:left="3589" w:hanging="360"/>
      </w:pPr>
    </w:lvl>
    <w:lvl w:ilvl="5" w:tplc="1872232E">
      <w:start w:val="1"/>
      <w:numFmt w:val="lowerRoman"/>
      <w:lvlText w:val="%6."/>
      <w:lvlJc w:val="right"/>
      <w:pPr>
        <w:ind w:left="4309" w:hanging="180"/>
      </w:pPr>
    </w:lvl>
    <w:lvl w:ilvl="6" w:tplc="1D5CDB52">
      <w:start w:val="1"/>
      <w:numFmt w:val="decimal"/>
      <w:lvlText w:val="%7."/>
      <w:lvlJc w:val="left"/>
      <w:pPr>
        <w:ind w:left="5029" w:hanging="360"/>
      </w:pPr>
    </w:lvl>
    <w:lvl w:ilvl="7" w:tplc="653C2D8E">
      <w:start w:val="1"/>
      <w:numFmt w:val="lowerLetter"/>
      <w:lvlText w:val="%8."/>
      <w:lvlJc w:val="left"/>
      <w:pPr>
        <w:ind w:left="5749" w:hanging="360"/>
      </w:pPr>
    </w:lvl>
    <w:lvl w:ilvl="8" w:tplc="12687D3C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08408EC"/>
    <w:multiLevelType w:val="hybridMultilevel"/>
    <w:tmpl w:val="E10C261E"/>
    <w:lvl w:ilvl="0" w:tplc="957E758A">
      <w:start w:val="1"/>
      <w:numFmt w:val="decimal"/>
      <w:lvlText w:val="%1."/>
      <w:lvlJc w:val="left"/>
      <w:pPr>
        <w:ind w:left="709" w:hanging="360"/>
      </w:pPr>
    </w:lvl>
    <w:lvl w:ilvl="1" w:tplc="A3EC3BEA">
      <w:start w:val="1"/>
      <w:numFmt w:val="lowerLetter"/>
      <w:lvlText w:val="%2."/>
      <w:lvlJc w:val="left"/>
      <w:pPr>
        <w:ind w:left="1440" w:hanging="360"/>
      </w:pPr>
    </w:lvl>
    <w:lvl w:ilvl="2" w:tplc="D74C0F9E">
      <w:start w:val="1"/>
      <w:numFmt w:val="lowerRoman"/>
      <w:lvlText w:val="%3."/>
      <w:lvlJc w:val="right"/>
      <w:pPr>
        <w:ind w:left="2160" w:hanging="180"/>
      </w:pPr>
    </w:lvl>
    <w:lvl w:ilvl="3" w:tplc="A642C8F0">
      <w:start w:val="1"/>
      <w:numFmt w:val="decimal"/>
      <w:lvlText w:val="%4."/>
      <w:lvlJc w:val="left"/>
      <w:pPr>
        <w:ind w:left="2880" w:hanging="360"/>
      </w:pPr>
    </w:lvl>
    <w:lvl w:ilvl="4" w:tplc="5B5C74B2">
      <w:start w:val="1"/>
      <w:numFmt w:val="lowerLetter"/>
      <w:lvlText w:val="%5."/>
      <w:lvlJc w:val="left"/>
      <w:pPr>
        <w:ind w:left="3600" w:hanging="360"/>
      </w:pPr>
    </w:lvl>
    <w:lvl w:ilvl="5" w:tplc="6754976C">
      <w:start w:val="1"/>
      <w:numFmt w:val="lowerRoman"/>
      <w:lvlText w:val="%6."/>
      <w:lvlJc w:val="right"/>
      <w:pPr>
        <w:ind w:left="4320" w:hanging="180"/>
      </w:pPr>
    </w:lvl>
    <w:lvl w:ilvl="6" w:tplc="72A0D1EA">
      <w:start w:val="1"/>
      <w:numFmt w:val="decimal"/>
      <w:lvlText w:val="%7."/>
      <w:lvlJc w:val="left"/>
      <w:pPr>
        <w:ind w:left="5040" w:hanging="360"/>
      </w:pPr>
    </w:lvl>
    <w:lvl w:ilvl="7" w:tplc="9DD6AE08">
      <w:start w:val="1"/>
      <w:numFmt w:val="lowerLetter"/>
      <w:lvlText w:val="%8."/>
      <w:lvlJc w:val="left"/>
      <w:pPr>
        <w:ind w:left="5760" w:hanging="360"/>
      </w:pPr>
    </w:lvl>
    <w:lvl w:ilvl="8" w:tplc="1B6EBB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55A0"/>
    <w:multiLevelType w:val="hybridMultilevel"/>
    <w:tmpl w:val="21A63A52"/>
    <w:lvl w:ilvl="0" w:tplc="CB38CDB4">
      <w:start w:val="1"/>
      <w:numFmt w:val="decimal"/>
      <w:lvlText w:val="%1."/>
      <w:lvlJc w:val="left"/>
      <w:pPr>
        <w:ind w:left="709" w:hanging="360"/>
      </w:pPr>
    </w:lvl>
    <w:lvl w:ilvl="1" w:tplc="0040DECA">
      <w:start w:val="1"/>
      <w:numFmt w:val="lowerLetter"/>
      <w:lvlText w:val="%2."/>
      <w:lvlJc w:val="left"/>
      <w:pPr>
        <w:ind w:left="1440" w:hanging="360"/>
      </w:pPr>
    </w:lvl>
    <w:lvl w:ilvl="2" w:tplc="8A36A636">
      <w:start w:val="1"/>
      <w:numFmt w:val="lowerRoman"/>
      <w:lvlText w:val="%3."/>
      <w:lvlJc w:val="right"/>
      <w:pPr>
        <w:ind w:left="2160" w:hanging="180"/>
      </w:pPr>
    </w:lvl>
    <w:lvl w:ilvl="3" w:tplc="0CF8F590">
      <w:start w:val="1"/>
      <w:numFmt w:val="decimal"/>
      <w:lvlText w:val="%4."/>
      <w:lvlJc w:val="left"/>
      <w:pPr>
        <w:ind w:left="2880" w:hanging="360"/>
      </w:pPr>
    </w:lvl>
    <w:lvl w:ilvl="4" w:tplc="384AC5F8">
      <w:start w:val="1"/>
      <w:numFmt w:val="lowerLetter"/>
      <w:lvlText w:val="%5."/>
      <w:lvlJc w:val="left"/>
      <w:pPr>
        <w:ind w:left="3600" w:hanging="360"/>
      </w:pPr>
    </w:lvl>
    <w:lvl w:ilvl="5" w:tplc="53020A82">
      <w:start w:val="1"/>
      <w:numFmt w:val="lowerRoman"/>
      <w:lvlText w:val="%6."/>
      <w:lvlJc w:val="right"/>
      <w:pPr>
        <w:ind w:left="4320" w:hanging="180"/>
      </w:pPr>
    </w:lvl>
    <w:lvl w:ilvl="6" w:tplc="817AB24E">
      <w:start w:val="1"/>
      <w:numFmt w:val="decimal"/>
      <w:lvlText w:val="%7."/>
      <w:lvlJc w:val="left"/>
      <w:pPr>
        <w:ind w:left="5040" w:hanging="360"/>
      </w:pPr>
    </w:lvl>
    <w:lvl w:ilvl="7" w:tplc="099289B4">
      <w:start w:val="1"/>
      <w:numFmt w:val="lowerLetter"/>
      <w:lvlText w:val="%8."/>
      <w:lvlJc w:val="left"/>
      <w:pPr>
        <w:ind w:left="5760" w:hanging="360"/>
      </w:pPr>
    </w:lvl>
    <w:lvl w:ilvl="8" w:tplc="4D2289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E5000"/>
    <w:multiLevelType w:val="hybridMultilevel"/>
    <w:tmpl w:val="AB845A2E"/>
    <w:lvl w:ilvl="0" w:tplc="F776FD40">
      <w:start w:val="1"/>
      <w:numFmt w:val="decimal"/>
      <w:lvlText w:val="%1)"/>
      <w:lvlJc w:val="left"/>
      <w:pPr>
        <w:ind w:left="709" w:hanging="360"/>
      </w:pPr>
    </w:lvl>
    <w:lvl w:ilvl="1" w:tplc="374E20F8">
      <w:start w:val="1"/>
      <w:numFmt w:val="lowerLetter"/>
      <w:lvlText w:val="%2."/>
      <w:lvlJc w:val="left"/>
      <w:pPr>
        <w:ind w:left="1429" w:hanging="360"/>
      </w:pPr>
    </w:lvl>
    <w:lvl w:ilvl="2" w:tplc="45A414BA">
      <w:start w:val="1"/>
      <w:numFmt w:val="lowerRoman"/>
      <w:lvlText w:val="%3."/>
      <w:lvlJc w:val="right"/>
      <w:pPr>
        <w:ind w:left="2149" w:hanging="180"/>
      </w:pPr>
    </w:lvl>
    <w:lvl w:ilvl="3" w:tplc="AAF619AA">
      <w:start w:val="1"/>
      <w:numFmt w:val="decimal"/>
      <w:lvlText w:val="%4."/>
      <w:lvlJc w:val="left"/>
      <w:pPr>
        <w:ind w:left="2869" w:hanging="360"/>
      </w:pPr>
    </w:lvl>
    <w:lvl w:ilvl="4" w:tplc="0F768F50">
      <w:start w:val="1"/>
      <w:numFmt w:val="lowerLetter"/>
      <w:lvlText w:val="%5."/>
      <w:lvlJc w:val="left"/>
      <w:pPr>
        <w:ind w:left="3589" w:hanging="360"/>
      </w:pPr>
    </w:lvl>
    <w:lvl w:ilvl="5" w:tplc="9670C0C8">
      <w:start w:val="1"/>
      <w:numFmt w:val="lowerRoman"/>
      <w:lvlText w:val="%6."/>
      <w:lvlJc w:val="right"/>
      <w:pPr>
        <w:ind w:left="4309" w:hanging="180"/>
      </w:pPr>
    </w:lvl>
    <w:lvl w:ilvl="6" w:tplc="49408B1C">
      <w:start w:val="1"/>
      <w:numFmt w:val="decimal"/>
      <w:lvlText w:val="%7."/>
      <w:lvlJc w:val="left"/>
      <w:pPr>
        <w:ind w:left="5029" w:hanging="360"/>
      </w:pPr>
    </w:lvl>
    <w:lvl w:ilvl="7" w:tplc="47BAFA86">
      <w:start w:val="1"/>
      <w:numFmt w:val="lowerLetter"/>
      <w:lvlText w:val="%8."/>
      <w:lvlJc w:val="left"/>
      <w:pPr>
        <w:ind w:left="5749" w:hanging="360"/>
      </w:pPr>
    </w:lvl>
    <w:lvl w:ilvl="8" w:tplc="A46A0BFC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0734374"/>
    <w:multiLevelType w:val="hybridMultilevel"/>
    <w:tmpl w:val="03229D46"/>
    <w:lvl w:ilvl="0" w:tplc="0EA8A1B4">
      <w:start w:val="1"/>
      <w:numFmt w:val="decimal"/>
      <w:lvlText w:val="%1."/>
      <w:lvlJc w:val="left"/>
      <w:pPr>
        <w:ind w:left="709" w:hanging="360"/>
      </w:pPr>
    </w:lvl>
    <w:lvl w:ilvl="1" w:tplc="E2BE0FFE">
      <w:start w:val="1"/>
      <w:numFmt w:val="lowerLetter"/>
      <w:lvlText w:val="%2."/>
      <w:lvlJc w:val="left"/>
      <w:pPr>
        <w:ind w:left="1440" w:hanging="360"/>
      </w:pPr>
    </w:lvl>
    <w:lvl w:ilvl="2" w:tplc="DC706CDC">
      <w:start w:val="1"/>
      <w:numFmt w:val="lowerRoman"/>
      <w:lvlText w:val="%3."/>
      <w:lvlJc w:val="right"/>
      <w:pPr>
        <w:ind w:left="2160" w:hanging="180"/>
      </w:pPr>
    </w:lvl>
    <w:lvl w:ilvl="3" w:tplc="B096F186">
      <w:start w:val="1"/>
      <w:numFmt w:val="decimal"/>
      <w:lvlText w:val="%4."/>
      <w:lvlJc w:val="left"/>
      <w:pPr>
        <w:ind w:left="2880" w:hanging="360"/>
      </w:pPr>
    </w:lvl>
    <w:lvl w:ilvl="4" w:tplc="52B8D6F8">
      <w:start w:val="1"/>
      <w:numFmt w:val="lowerLetter"/>
      <w:lvlText w:val="%5."/>
      <w:lvlJc w:val="left"/>
      <w:pPr>
        <w:ind w:left="3600" w:hanging="360"/>
      </w:pPr>
    </w:lvl>
    <w:lvl w:ilvl="5" w:tplc="96AE0D38">
      <w:start w:val="1"/>
      <w:numFmt w:val="lowerRoman"/>
      <w:lvlText w:val="%6."/>
      <w:lvlJc w:val="right"/>
      <w:pPr>
        <w:ind w:left="4320" w:hanging="180"/>
      </w:pPr>
    </w:lvl>
    <w:lvl w:ilvl="6" w:tplc="82A8044A">
      <w:start w:val="1"/>
      <w:numFmt w:val="decimal"/>
      <w:lvlText w:val="%7."/>
      <w:lvlJc w:val="left"/>
      <w:pPr>
        <w:ind w:left="5040" w:hanging="360"/>
      </w:pPr>
    </w:lvl>
    <w:lvl w:ilvl="7" w:tplc="F8CC31EC">
      <w:start w:val="1"/>
      <w:numFmt w:val="lowerLetter"/>
      <w:lvlText w:val="%8."/>
      <w:lvlJc w:val="left"/>
      <w:pPr>
        <w:ind w:left="5760" w:hanging="360"/>
      </w:pPr>
    </w:lvl>
    <w:lvl w:ilvl="8" w:tplc="91DE6D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25E41"/>
    <w:multiLevelType w:val="hybridMultilevel"/>
    <w:tmpl w:val="52D4DEAC"/>
    <w:lvl w:ilvl="0" w:tplc="154A21E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3B082E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A463F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2207B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E8ABF4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4D21F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AD4B4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B3706D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908B0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6E57C61"/>
    <w:multiLevelType w:val="hybridMultilevel"/>
    <w:tmpl w:val="CB003BE0"/>
    <w:lvl w:ilvl="0" w:tplc="676E544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636A5C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930004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E68BC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ED764C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E9286B4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E1AEB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1B8AC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ED12561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1100E74"/>
    <w:multiLevelType w:val="hybridMultilevel"/>
    <w:tmpl w:val="79AA131E"/>
    <w:lvl w:ilvl="0" w:tplc="CDAA8A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6A0CD05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9CEB8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A1A79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02D064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7F044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EDE9C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5C22D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3894FD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1C11835"/>
    <w:multiLevelType w:val="hybridMultilevel"/>
    <w:tmpl w:val="B250143A"/>
    <w:lvl w:ilvl="0" w:tplc="3F3441C0">
      <w:start w:val="1"/>
      <w:numFmt w:val="decimal"/>
      <w:lvlText w:val="%1)"/>
      <w:lvlJc w:val="left"/>
    </w:lvl>
    <w:lvl w:ilvl="1" w:tplc="E9867648">
      <w:start w:val="1"/>
      <w:numFmt w:val="lowerLetter"/>
      <w:lvlText w:val="%2."/>
      <w:lvlJc w:val="left"/>
      <w:pPr>
        <w:ind w:left="1440" w:hanging="360"/>
      </w:pPr>
    </w:lvl>
    <w:lvl w:ilvl="2" w:tplc="14B028E8">
      <w:start w:val="1"/>
      <w:numFmt w:val="lowerRoman"/>
      <w:lvlText w:val="%3."/>
      <w:lvlJc w:val="right"/>
      <w:pPr>
        <w:ind w:left="2160" w:hanging="180"/>
      </w:pPr>
    </w:lvl>
    <w:lvl w:ilvl="3" w:tplc="9BA47856">
      <w:start w:val="1"/>
      <w:numFmt w:val="decimal"/>
      <w:lvlText w:val="%4."/>
      <w:lvlJc w:val="left"/>
      <w:pPr>
        <w:ind w:left="2880" w:hanging="360"/>
      </w:pPr>
    </w:lvl>
    <w:lvl w:ilvl="4" w:tplc="DCECECD4">
      <w:start w:val="1"/>
      <w:numFmt w:val="lowerLetter"/>
      <w:lvlText w:val="%5."/>
      <w:lvlJc w:val="left"/>
      <w:pPr>
        <w:ind w:left="3600" w:hanging="360"/>
      </w:pPr>
    </w:lvl>
    <w:lvl w:ilvl="5" w:tplc="2EBADA04">
      <w:start w:val="1"/>
      <w:numFmt w:val="lowerRoman"/>
      <w:lvlText w:val="%6."/>
      <w:lvlJc w:val="right"/>
      <w:pPr>
        <w:ind w:left="4320" w:hanging="180"/>
      </w:pPr>
    </w:lvl>
    <w:lvl w:ilvl="6" w:tplc="8BCEC014">
      <w:start w:val="1"/>
      <w:numFmt w:val="decimal"/>
      <w:lvlText w:val="%7."/>
      <w:lvlJc w:val="left"/>
      <w:pPr>
        <w:ind w:left="5040" w:hanging="360"/>
      </w:pPr>
    </w:lvl>
    <w:lvl w:ilvl="7" w:tplc="4490A186">
      <w:start w:val="1"/>
      <w:numFmt w:val="lowerLetter"/>
      <w:lvlText w:val="%8."/>
      <w:lvlJc w:val="left"/>
      <w:pPr>
        <w:ind w:left="5760" w:hanging="360"/>
      </w:pPr>
    </w:lvl>
    <w:lvl w:ilvl="8" w:tplc="3D6CBB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21A65"/>
    <w:multiLevelType w:val="hybridMultilevel"/>
    <w:tmpl w:val="88328022"/>
    <w:lvl w:ilvl="0" w:tplc="FAEA9CA2">
      <w:start w:val="1"/>
      <w:numFmt w:val="decimal"/>
      <w:lvlText w:val="%1."/>
      <w:lvlJc w:val="left"/>
      <w:pPr>
        <w:ind w:left="709" w:hanging="360"/>
      </w:pPr>
    </w:lvl>
    <w:lvl w:ilvl="1" w:tplc="8064ED1C">
      <w:start w:val="1"/>
      <w:numFmt w:val="lowerLetter"/>
      <w:lvlText w:val="%2."/>
      <w:lvlJc w:val="left"/>
      <w:pPr>
        <w:ind w:left="1440" w:hanging="360"/>
      </w:pPr>
    </w:lvl>
    <w:lvl w:ilvl="2" w:tplc="03F04BC8">
      <w:start w:val="1"/>
      <w:numFmt w:val="lowerRoman"/>
      <w:lvlText w:val="%3."/>
      <w:lvlJc w:val="right"/>
      <w:pPr>
        <w:ind w:left="2160" w:hanging="180"/>
      </w:pPr>
    </w:lvl>
    <w:lvl w:ilvl="3" w:tplc="A16073BC">
      <w:start w:val="1"/>
      <w:numFmt w:val="decimal"/>
      <w:lvlText w:val="%4."/>
      <w:lvlJc w:val="left"/>
      <w:pPr>
        <w:ind w:left="2880" w:hanging="360"/>
      </w:pPr>
    </w:lvl>
    <w:lvl w:ilvl="4" w:tplc="54F0CB42">
      <w:start w:val="1"/>
      <w:numFmt w:val="lowerLetter"/>
      <w:lvlText w:val="%5."/>
      <w:lvlJc w:val="left"/>
      <w:pPr>
        <w:ind w:left="3600" w:hanging="360"/>
      </w:pPr>
    </w:lvl>
    <w:lvl w:ilvl="5" w:tplc="5080B544">
      <w:start w:val="1"/>
      <w:numFmt w:val="lowerRoman"/>
      <w:lvlText w:val="%6."/>
      <w:lvlJc w:val="right"/>
      <w:pPr>
        <w:ind w:left="4320" w:hanging="180"/>
      </w:pPr>
    </w:lvl>
    <w:lvl w:ilvl="6" w:tplc="6888A9CE">
      <w:start w:val="1"/>
      <w:numFmt w:val="decimal"/>
      <w:lvlText w:val="%7."/>
      <w:lvlJc w:val="left"/>
      <w:pPr>
        <w:ind w:left="5040" w:hanging="360"/>
      </w:pPr>
    </w:lvl>
    <w:lvl w:ilvl="7" w:tplc="CC0A2BE8">
      <w:start w:val="1"/>
      <w:numFmt w:val="lowerLetter"/>
      <w:lvlText w:val="%8."/>
      <w:lvlJc w:val="left"/>
      <w:pPr>
        <w:ind w:left="5760" w:hanging="360"/>
      </w:pPr>
    </w:lvl>
    <w:lvl w:ilvl="8" w:tplc="DA8E02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F0EC1"/>
    <w:multiLevelType w:val="hybridMultilevel"/>
    <w:tmpl w:val="58D087F2"/>
    <w:lvl w:ilvl="0" w:tplc="B40A53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D7CD9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7F65E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574088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4821C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0F0A67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19AAEC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3112EE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92C25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334A6E68"/>
    <w:multiLevelType w:val="hybridMultilevel"/>
    <w:tmpl w:val="A1A255EE"/>
    <w:lvl w:ilvl="0" w:tplc="250465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9EECC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C102A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A6544C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DD0BA7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AB789F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244CF3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D9C03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24676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421222D"/>
    <w:multiLevelType w:val="hybridMultilevel"/>
    <w:tmpl w:val="B6FA3F12"/>
    <w:lvl w:ilvl="0" w:tplc="0408146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D6221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C3981A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7EEA56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CAA6D2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9BC82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0345F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39E6BF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390EA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9327D48"/>
    <w:multiLevelType w:val="hybridMultilevel"/>
    <w:tmpl w:val="065E80E8"/>
    <w:lvl w:ilvl="0" w:tplc="C83C40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79282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3190C6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C9A8F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0BE838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3E044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83C6D6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196A3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3D05CE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3E2B2E8B"/>
    <w:multiLevelType w:val="hybridMultilevel"/>
    <w:tmpl w:val="A8C29F88"/>
    <w:lvl w:ilvl="0" w:tplc="A78406CA">
      <w:start w:val="1"/>
      <w:numFmt w:val="decimal"/>
      <w:lvlText w:val="%1)"/>
      <w:lvlJc w:val="left"/>
    </w:lvl>
    <w:lvl w:ilvl="1" w:tplc="BC26B668">
      <w:start w:val="1"/>
      <w:numFmt w:val="lowerLetter"/>
      <w:lvlText w:val="%2."/>
      <w:lvlJc w:val="left"/>
      <w:pPr>
        <w:ind w:left="1440" w:hanging="360"/>
      </w:pPr>
    </w:lvl>
    <w:lvl w:ilvl="2" w:tplc="2EE0B9B2">
      <w:start w:val="1"/>
      <w:numFmt w:val="lowerRoman"/>
      <w:lvlText w:val="%3."/>
      <w:lvlJc w:val="right"/>
      <w:pPr>
        <w:ind w:left="2160" w:hanging="180"/>
      </w:pPr>
    </w:lvl>
    <w:lvl w:ilvl="3" w:tplc="80C0B7A0">
      <w:start w:val="1"/>
      <w:numFmt w:val="decimal"/>
      <w:lvlText w:val="%4."/>
      <w:lvlJc w:val="left"/>
      <w:pPr>
        <w:ind w:left="2880" w:hanging="360"/>
      </w:pPr>
    </w:lvl>
    <w:lvl w:ilvl="4" w:tplc="1BDAE8FE">
      <w:start w:val="1"/>
      <w:numFmt w:val="lowerLetter"/>
      <w:lvlText w:val="%5."/>
      <w:lvlJc w:val="left"/>
      <w:pPr>
        <w:ind w:left="3600" w:hanging="360"/>
      </w:pPr>
    </w:lvl>
    <w:lvl w:ilvl="5" w:tplc="EF543022">
      <w:start w:val="1"/>
      <w:numFmt w:val="lowerRoman"/>
      <w:lvlText w:val="%6."/>
      <w:lvlJc w:val="right"/>
      <w:pPr>
        <w:ind w:left="4320" w:hanging="180"/>
      </w:pPr>
    </w:lvl>
    <w:lvl w:ilvl="6" w:tplc="DC08A0AC">
      <w:start w:val="1"/>
      <w:numFmt w:val="decimal"/>
      <w:lvlText w:val="%7."/>
      <w:lvlJc w:val="left"/>
      <w:pPr>
        <w:ind w:left="5040" w:hanging="360"/>
      </w:pPr>
    </w:lvl>
    <w:lvl w:ilvl="7" w:tplc="7FBCBE6C">
      <w:start w:val="1"/>
      <w:numFmt w:val="lowerLetter"/>
      <w:lvlText w:val="%8."/>
      <w:lvlJc w:val="left"/>
      <w:pPr>
        <w:ind w:left="5760" w:hanging="360"/>
      </w:pPr>
    </w:lvl>
    <w:lvl w:ilvl="8" w:tplc="C930E64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37E15"/>
    <w:multiLevelType w:val="hybridMultilevel"/>
    <w:tmpl w:val="9A7AE9E0"/>
    <w:lvl w:ilvl="0" w:tplc="B778EE1A">
      <w:start w:val="1"/>
      <w:numFmt w:val="decimal"/>
      <w:lvlText w:val="%1."/>
      <w:lvlJc w:val="left"/>
      <w:pPr>
        <w:ind w:left="709" w:hanging="360"/>
      </w:pPr>
    </w:lvl>
    <w:lvl w:ilvl="1" w:tplc="ECA2AE66">
      <w:start w:val="1"/>
      <w:numFmt w:val="lowerLetter"/>
      <w:lvlText w:val="%2."/>
      <w:lvlJc w:val="left"/>
      <w:pPr>
        <w:ind w:left="1429" w:hanging="360"/>
      </w:pPr>
    </w:lvl>
    <w:lvl w:ilvl="2" w:tplc="1286DE62">
      <w:start w:val="1"/>
      <w:numFmt w:val="lowerRoman"/>
      <w:lvlText w:val="%3."/>
      <w:lvlJc w:val="right"/>
      <w:pPr>
        <w:ind w:left="2149" w:hanging="180"/>
      </w:pPr>
    </w:lvl>
    <w:lvl w:ilvl="3" w:tplc="DA78C11C">
      <w:start w:val="1"/>
      <w:numFmt w:val="decimal"/>
      <w:lvlText w:val="%4."/>
      <w:lvlJc w:val="left"/>
      <w:pPr>
        <w:ind w:left="2869" w:hanging="360"/>
      </w:pPr>
    </w:lvl>
    <w:lvl w:ilvl="4" w:tplc="C0E0C490">
      <w:start w:val="1"/>
      <w:numFmt w:val="lowerLetter"/>
      <w:lvlText w:val="%5."/>
      <w:lvlJc w:val="left"/>
      <w:pPr>
        <w:ind w:left="3589" w:hanging="360"/>
      </w:pPr>
    </w:lvl>
    <w:lvl w:ilvl="5" w:tplc="678AA0FA">
      <w:start w:val="1"/>
      <w:numFmt w:val="lowerRoman"/>
      <w:lvlText w:val="%6."/>
      <w:lvlJc w:val="right"/>
      <w:pPr>
        <w:ind w:left="4309" w:hanging="180"/>
      </w:pPr>
    </w:lvl>
    <w:lvl w:ilvl="6" w:tplc="2F32E8DE">
      <w:start w:val="1"/>
      <w:numFmt w:val="decimal"/>
      <w:lvlText w:val="%7."/>
      <w:lvlJc w:val="left"/>
      <w:pPr>
        <w:ind w:left="5029" w:hanging="360"/>
      </w:pPr>
    </w:lvl>
    <w:lvl w:ilvl="7" w:tplc="4DBEE9BC">
      <w:start w:val="1"/>
      <w:numFmt w:val="lowerLetter"/>
      <w:lvlText w:val="%8."/>
      <w:lvlJc w:val="left"/>
      <w:pPr>
        <w:ind w:left="5749" w:hanging="360"/>
      </w:pPr>
    </w:lvl>
    <w:lvl w:ilvl="8" w:tplc="50A06AF2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45382E30"/>
    <w:multiLevelType w:val="hybridMultilevel"/>
    <w:tmpl w:val="6B3C57A6"/>
    <w:lvl w:ilvl="0" w:tplc="F5905718">
      <w:start w:val="1"/>
      <w:numFmt w:val="decimal"/>
      <w:lvlText w:val="%1)"/>
      <w:lvlJc w:val="left"/>
    </w:lvl>
    <w:lvl w:ilvl="1" w:tplc="B77EE314">
      <w:start w:val="1"/>
      <w:numFmt w:val="lowerLetter"/>
      <w:lvlText w:val="%2."/>
      <w:lvlJc w:val="left"/>
      <w:pPr>
        <w:ind w:left="1440" w:hanging="360"/>
      </w:pPr>
    </w:lvl>
    <w:lvl w:ilvl="2" w:tplc="2FCAD864">
      <w:start w:val="1"/>
      <w:numFmt w:val="lowerRoman"/>
      <w:lvlText w:val="%3."/>
      <w:lvlJc w:val="right"/>
      <w:pPr>
        <w:ind w:left="2160" w:hanging="180"/>
      </w:pPr>
    </w:lvl>
    <w:lvl w:ilvl="3" w:tplc="313E8098">
      <w:start w:val="1"/>
      <w:numFmt w:val="decimal"/>
      <w:lvlText w:val="%4."/>
      <w:lvlJc w:val="left"/>
      <w:pPr>
        <w:ind w:left="2880" w:hanging="360"/>
      </w:pPr>
    </w:lvl>
    <w:lvl w:ilvl="4" w:tplc="E25208EC">
      <w:start w:val="1"/>
      <w:numFmt w:val="lowerLetter"/>
      <w:lvlText w:val="%5."/>
      <w:lvlJc w:val="left"/>
      <w:pPr>
        <w:ind w:left="3600" w:hanging="360"/>
      </w:pPr>
    </w:lvl>
    <w:lvl w:ilvl="5" w:tplc="A7C48F46">
      <w:start w:val="1"/>
      <w:numFmt w:val="lowerRoman"/>
      <w:lvlText w:val="%6."/>
      <w:lvlJc w:val="right"/>
      <w:pPr>
        <w:ind w:left="4320" w:hanging="180"/>
      </w:pPr>
    </w:lvl>
    <w:lvl w:ilvl="6" w:tplc="0B644CEA">
      <w:start w:val="1"/>
      <w:numFmt w:val="decimal"/>
      <w:lvlText w:val="%7."/>
      <w:lvlJc w:val="left"/>
      <w:pPr>
        <w:ind w:left="5040" w:hanging="360"/>
      </w:pPr>
    </w:lvl>
    <w:lvl w:ilvl="7" w:tplc="27C417E6">
      <w:start w:val="1"/>
      <w:numFmt w:val="lowerLetter"/>
      <w:lvlText w:val="%8."/>
      <w:lvlJc w:val="left"/>
      <w:pPr>
        <w:ind w:left="5760" w:hanging="360"/>
      </w:pPr>
    </w:lvl>
    <w:lvl w:ilvl="8" w:tplc="4984DCC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16A64"/>
    <w:multiLevelType w:val="hybridMultilevel"/>
    <w:tmpl w:val="989C4898"/>
    <w:lvl w:ilvl="0" w:tplc="6DEEA290">
      <w:start w:val="1"/>
      <w:numFmt w:val="decimal"/>
      <w:lvlText w:val="%1)"/>
      <w:lvlJc w:val="left"/>
      <w:pPr>
        <w:ind w:left="709" w:hanging="360"/>
      </w:pPr>
    </w:lvl>
    <w:lvl w:ilvl="1" w:tplc="EA9AD318">
      <w:start w:val="1"/>
      <w:numFmt w:val="lowerLetter"/>
      <w:lvlText w:val="%2."/>
      <w:lvlJc w:val="left"/>
      <w:pPr>
        <w:ind w:left="1429" w:hanging="360"/>
      </w:pPr>
    </w:lvl>
    <w:lvl w:ilvl="2" w:tplc="F12A972A">
      <w:start w:val="1"/>
      <w:numFmt w:val="lowerRoman"/>
      <w:lvlText w:val="%3."/>
      <w:lvlJc w:val="right"/>
      <w:pPr>
        <w:ind w:left="2149" w:hanging="180"/>
      </w:pPr>
    </w:lvl>
    <w:lvl w:ilvl="3" w:tplc="D10EBF50">
      <w:start w:val="1"/>
      <w:numFmt w:val="decimal"/>
      <w:lvlText w:val="%4."/>
      <w:lvlJc w:val="left"/>
      <w:pPr>
        <w:ind w:left="2869" w:hanging="360"/>
      </w:pPr>
    </w:lvl>
    <w:lvl w:ilvl="4" w:tplc="E0A80C86">
      <w:start w:val="1"/>
      <w:numFmt w:val="lowerLetter"/>
      <w:lvlText w:val="%5."/>
      <w:lvlJc w:val="left"/>
      <w:pPr>
        <w:ind w:left="3589" w:hanging="360"/>
      </w:pPr>
    </w:lvl>
    <w:lvl w:ilvl="5" w:tplc="E7B802BC">
      <w:start w:val="1"/>
      <w:numFmt w:val="lowerRoman"/>
      <w:lvlText w:val="%6."/>
      <w:lvlJc w:val="right"/>
      <w:pPr>
        <w:ind w:left="4309" w:hanging="180"/>
      </w:pPr>
    </w:lvl>
    <w:lvl w:ilvl="6" w:tplc="3894041C">
      <w:start w:val="1"/>
      <w:numFmt w:val="decimal"/>
      <w:lvlText w:val="%7."/>
      <w:lvlJc w:val="left"/>
      <w:pPr>
        <w:ind w:left="5029" w:hanging="360"/>
      </w:pPr>
    </w:lvl>
    <w:lvl w:ilvl="7" w:tplc="1B60BB2C">
      <w:start w:val="1"/>
      <w:numFmt w:val="lowerLetter"/>
      <w:lvlText w:val="%8."/>
      <w:lvlJc w:val="left"/>
      <w:pPr>
        <w:ind w:left="5749" w:hanging="360"/>
      </w:pPr>
    </w:lvl>
    <w:lvl w:ilvl="8" w:tplc="2B8638EE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BF24ECD"/>
    <w:multiLevelType w:val="hybridMultilevel"/>
    <w:tmpl w:val="83B42FF6"/>
    <w:lvl w:ilvl="0" w:tplc="55C2588C">
      <w:start w:val="1"/>
      <w:numFmt w:val="decimal"/>
      <w:lvlText w:val="%1."/>
      <w:lvlJc w:val="left"/>
      <w:pPr>
        <w:ind w:left="1560" w:hanging="360"/>
      </w:pPr>
    </w:lvl>
    <w:lvl w:ilvl="1" w:tplc="6116DF08">
      <w:start w:val="1"/>
      <w:numFmt w:val="lowerLetter"/>
      <w:lvlText w:val="%2."/>
      <w:lvlJc w:val="left"/>
      <w:pPr>
        <w:ind w:left="2280" w:hanging="360"/>
      </w:pPr>
    </w:lvl>
    <w:lvl w:ilvl="2" w:tplc="EFE0FC7A">
      <w:start w:val="1"/>
      <w:numFmt w:val="lowerRoman"/>
      <w:lvlText w:val="%3."/>
      <w:lvlJc w:val="right"/>
      <w:pPr>
        <w:ind w:left="3000" w:hanging="180"/>
      </w:pPr>
    </w:lvl>
    <w:lvl w:ilvl="3" w:tplc="7A56C830">
      <w:start w:val="1"/>
      <w:numFmt w:val="decimal"/>
      <w:lvlText w:val="%4."/>
      <w:lvlJc w:val="left"/>
      <w:pPr>
        <w:ind w:left="3720" w:hanging="360"/>
      </w:pPr>
    </w:lvl>
    <w:lvl w:ilvl="4" w:tplc="671E6624">
      <w:start w:val="1"/>
      <w:numFmt w:val="lowerLetter"/>
      <w:lvlText w:val="%5."/>
      <w:lvlJc w:val="left"/>
      <w:pPr>
        <w:ind w:left="4440" w:hanging="360"/>
      </w:pPr>
    </w:lvl>
    <w:lvl w:ilvl="5" w:tplc="0944BC52">
      <w:start w:val="1"/>
      <w:numFmt w:val="lowerRoman"/>
      <w:lvlText w:val="%6."/>
      <w:lvlJc w:val="right"/>
      <w:pPr>
        <w:ind w:left="5160" w:hanging="180"/>
      </w:pPr>
    </w:lvl>
    <w:lvl w:ilvl="6" w:tplc="46A0CC14">
      <w:start w:val="1"/>
      <w:numFmt w:val="decimal"/>
      <w:lvlText w:val="%7."/>
      <w:lvlJc w:val="left"/>
      <w:pPr>
        <w:ind w:left="5880" w:hanging="360"/>
      </w:pPr>
    </w:lvl>
    <w:lvl w:ilvl="7" w:tplc="B6A08558">
      <w:start w:val="1"/>
      <w:numFmt w:val="lowerLetter"/>
      <w:lvlText w:val="%8."/>
      <w:lvlJc w:val="left"/>
      <w:pPr>
        <w:ind w:left="6600" w:hanging="360"/>
      </w:pPr>
    </w:lvl>
    <w:lvl w:ilvl="8" w:tplc="E6D4070C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516E381C"/>
    <w:multiLevelType w:val="hybridMultilevel"/>
    <w:tmpl w:val="74347760"/>
    <w:lvl w:ilvl="0" w:tplc="1C10D12A">
      <w:start w:val="1"/>
      <w:numFmt w:val="bullet"/>
      <w:lvlText w:val="*"/>
      <w:lvlJc w:val="left"/>
    </w:lvl>
    <w:lvl w:ilvl="1" w:tplc="BCAED0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007D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3D411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E6BB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D04B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D2B0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C274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B89D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5E74E36"/>
    <w:multiLevelType w:val="hybridMultilevel"/>
    <w:tmpl w:val="4A9CB164"/>
    <w:lvl w:ilvl="0" w:tplc="D152C1DA">
      <w:start w:val="1"/>
      <w:numFmt w:val="decimal"/>
      <w:lvlText w:val="%1."/>
      <w:lvlJc w:val="left"/>
      <w:pPr>
        <w:ind w:left="1560" w:hanging="360"/>
      </w:pPr>
    </w:lvl>
    <w:lvl w:ilvl="1" w:tplc="76A2ADF0">
      <w:start w:val="1"/>
      <w:numFmt w:val="lowerLetter"/>
      <w:lvlText w:val="%2."/>
      <w:lvlJc w:val="left"/>
      <w:pPr>
        <w:ind w:left="2280" w:hanging="360"/>
      </w:pPr>
    </w:lvl>
    <w:lvl w:ilvl="2" w:tplc="3F12139E">
      <w:start w:val="1"/>
      <w:numFmt w:val="lowerRoman"/>
      <w:lvlText w:val="%3."/>
      <w:lvlJc w:val="right"/>
      <w:pPr>
        <w:ind w:left="3000" w:hanging="180"/>
      </w:pPr>
    </w:lvl>
    <w:lvl w:ilvl="3" w:tplc="00F2AD46">
      <w:start w:val="1"/>
      <w:numFmt w:val="decimal"/>
      <w:lvlText w:val="%4."/>
      <w:lvlJc w:val="left"/>
      <w:pPr>
        <w:ind w:left="3720" w:hanging="360"/>
      </w:pPr>
    </w:lvl>
    <w:lvl w:ilvl="4" w:tplc="D91EEAA2">
      <w:start w:val="1"/>
      <w:numFmt w:val="lowerLetter"/>
      <w:lvlText w:val="%5."/>
      <w:lvlJc w:val="left"/>
      <w:pPr>
        <w:ind w:left="4440" w:hanging="360"/>
      </w:pPr>
    </w:lvl>
    <w:lvl w:ilvl="5" w:tplc="E2CEB78C">
      <w:start w:val="1"/>
      <w:numFmt w:val="lowerRoman"/>
      <w:lvlText w:val="%6."/>
      <w:lvlJc w:val="right"/>
      <w:pPr>
        <w:ind w:left="5160" w:hanging="180"/>
      </w:pPr>
    </w:lvl>
    <w:lvl w:ilvl="6" w:tplc="130E72C8">
      <w:start w:val="1"/>
      <w:numFmt w:val="decimal"/>
      <w:lvlText w:val="%7."/>
      <w:lvlJc w:val="left"/>
      <w:pPr>
        <w:ind w:left="5880" w:hanging="360"/>
      </w:pPr>
    </w:lvl>
    <w:lvl w:ilvl="7" w:tplc="D37CB320">
      <w:start w:val="1"/>
      <w:numFmt w:val="lowerLetter"/>
      <w:lvlText w:val="%8."/>
      <w:lvlJc w:val="left"/>
      <w:pPr>
        <w:ind w:left="6600" w:hanging="360"/>
      </w:pPr>
    </w:lvl>
    <w:lvl w:ilvl="8" w:tplc="6FDA992A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5A5E0DCF"/>
    <w:multiLevelType w:val="hybridMultilevel"/>
    <w:tmpl w:val="E7AC387C"/>
    <w:lvl w:ilvl="0" w:tplc="69A2FF98">
      <w:start w:val="1"/>
      <w:numFmt w:val="decimal"/>
      <w:lvlText w:val="%1."/>
      <w:lvlJc w:val="left"/>
      <w:pPr>
        <w:ind w:left="1560" w:hanging="360"/>
      </w:pPr>
    </w:lvl>
    <w:lvl w:ilvl="1" w:tplc="1944B45C">
      <w:start w:val="1"/>
      <w:numFmt w:val="lowerLetter"/>
      <w:lvlText w:val="%2."/>
      <w:lvlJc w:val="left"/>
      <w:pPr>
        <w:ind w:left="2280" w:hanging="360"/>
      </w:pPr>
    </w:lvl>
    <w:lvl w:ilvl="2" w:tplc="ACF8143E">
      <w:start w:val="1"/>
      <w:numFmt w:val="lowerRoman"/>
      <w:lvlText w:val="%3."/>
      <w:lvlJc w:val="right"/>
      <w:pPr>
        <w:ind w:left="3000" w:hanging="180"/>
      </w:pPr>
    </w:lvl>
    <w:lvl w:ilvl="3" w:tplc="CFC0811A">
      <w:start w:val="1"/>
      <w:numFmt w:val="decimal"/>
      <w:lvlText w:val="%4."/>
      <w:lvlJc w:val="left"/>
      <w:pPr>
        <w:ind w:left="3720" w:hanging="360"/>
      </w:pPr>
    </w:lvl>
    <w:lvl w:ilvl="4" w:tplc="244AB560">
      <w:start w:val="1"/>
      <w:numFmt w:val="lowerLetter"/>
      <w:lvlText w:val="%5."/>
      <w:lvlJc w:val="left"/>
      <w:pPr>
        <w:ind w:left="4440" w:hanging="360"/>
      </w:pPr>
    </w:lvl>
    <w:lvl w:ilvl="5" w:tplc="B93A5724">
      <w:start w:val="1"/>
      <w:numFmt w:val="lowerRoman"/>
      <w:lvlText w:val="%6."/>
      <w:lvlJc w:val="right"/>
      <w:pPr>
        <w:ind w:left="5160" w:hanging="180"/>
      </w:pPr>
    </w:lvl>
    <w:lvl w:ilvl="6" w:tplc="88C0BF58">
      <w:start w:val="1"/>
      <w:numFmt w:val="decimal"/>
      <w:lvlText w:val="%7."/>
      <w:lvlJc w:val="left"/>
      <w:pPr>
        <w:ind w:left="5880" w:hanging="360"/>
      </w:pPr>
    </w:lvl>
    <w:lvl w:ilvl="7" w:tplc="3354A756">
      <w:start w:val="1"/>
      <w:numFmt w:val="lowerLetter"/>
      <w:lvlText w:val="%8."/>
      <w:lvlJc w:val="left"/>
      <w:pPr>
        <w:ind w:left="6600" w:hanging="360"/>
      </w:pPr>
    </w:lvl>
    <w:lvl w:ilvl="8" w:tplc="18223D16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5ACF7B43"/>
    <w:multiLevelType w:val="hybridMultilevel"/>
    <w:tmpl w:val="122EDFA6"/>
    <w:lvl w:ilvl="0" w:tplc="7A2C907E">
      <w:start w:val="1"/>
      <w:numFmt w:val="decimal"/>
      <w:lvlText w:val="%1)"/>
      <w:lvlJc w:val="left"/>
    </w:lvl>
    <w:lvl w:ilvl="1" w:tplc="B706F43C">
      <w:start w:val="1"/>
      <w:numFmt w:val="lowerLetter"/>
      <w:lvlText w:val="%2."/>
      <w:lvlJc w:val="left"/>
      <w:pPr>
        <w:ind w:left="1440" w:hanging="360"/>
      </w:pPr>
    </w:lvl>
    <w:lvl w:ilvl="2" w:tplc="2B62B228">
      <w:start w:val="1"/>
      <w:numFmt w:val="lowerRoman"/>
      <w:lvlText w:val="%3."/>
      <w:lvlJc w:val="right"/>
      <w:pPr>
        <w:ind w:left="2160" w:hanging="180"/>
      </w:pPr>
    </w:lvl>
    <w:lvl w:ilvl="3" w:tplc="29C4A6F2">
      <w:start w:val="1"/>
      <w:numFmt w:val="decimal"/>
      <w:lvlText w:val="%4."/>
      <w:lvlJc w:val="left"/>
      <w:pPr>
        <w:ind w:left="2880" w:hanging="360"/>
      </w:pPr>
    </w:lvl>
    <w:lvl w:ilvl="4" w:tplc="0834EF40">
      <w:start w:val="1"/>
      <w:numFmt w:val="lowerLetter"/>
      <w:lvlText w:val="%5."/>
      <w:lvlJc w:val="left"/>
      <w:pPr>
        <w:ind w:left="3600" w:hanging="360"/>
      </w:pPr>
    </w:lvl>
    <w:lvl w:ilvl="5" w:tplc="18C21DE2">
      <w:start w:val="1"/>
      <w:numFmt w:val="lowerRoman"/>
      <w:lvlText w:val="%6."/>
      <w:lvlJc w:val="right"/>
      <w:pPr>
        <w:ind w:left="4320" w:hanging="180"/>
      </w:pPr>
    </w:lvl>
    <w:lvl w:ilvl="6" w:tplc="C6949C8E">
      <w:start w:val="1"/>
      <w:numFmt w:val="decimal"/>
      <w:lvlText w:val="%7."/>
      <w:lvlJc w:val="left"/>
      <w:pPr>
        <w:ind w:left="5040" w:hanging="360"/>
      </w:pPr>
    </w:lvl>
    <w:lvl w:ilvl="7" w:tplc="84B4873A">
      <w:start w:val="1"/>
      <w:numFmt w:val="lowerLetter"/>
      <w:lvlText w:val="%8."/>
      <w:lvlJc w:val="left"/>
      <w:pPr>
        <w:ind w:left="5760" w:hanging="360"/>
      </w:pPr>
    </w:lvl>
    <w:lvl w:ilvl="8" w:tplc="5D7A9F1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E710C"/>
    <w:multiLevelType w:val="hybridMultilevel"/>
    <w:tmpl w:val="5DA4B0A4"/>
    <w:lvl w:ilvl="0" w:tplc="2D3472B2">
      <w:start w:val="1"/>
      <w:numFmt w:val="decimal"/>
      <w:lvlText w:val="%1."/>
      <w:lvlJc w:val="left"/>
      <w:pPr>
        <w:ind w:left="1560" w:hanging="360"/>
      </w:pPr>
    </w:lvl>
    <w:lvl w:ilvl="1" w:tplc="90FECE70">
      <w:start w:val="1"/>
      <w:numFmt w:val="lowerLetter"/>
      <w:lvlText w:val="%2."/>
      <w:lvlJc w:val="left"/>
      <w:pPr>
        <w:ind w:left="2280" w:hanging="360"/>
      </w:pPr>
    </w:lvl>
    <w:lvl w:ilvl="2" w:tplc="29E828B2">
      <w:start w:val="1"/>
      <w:numFmt w:val="lowerRoman"/>
      <w:lvlText w:val="%3."/>
      <w:lvlJc w:val="right"/>
      <w:pPr>
        <w:ind w:left="3000" w:hanging="180"/>
      </w:pPr>
    </w:lvl>
    <w:lvl w:ilvl="3" w:tplc="AD7AAD80">
      <w:start w:val="1"/>
      <w:numFmt w:val="decimal"/>
      <w:lvlText w:val="%4."/>
      <w:lvlJc w:val="left"/>
      <w:pPr>
        <w:ind w:left="3720" w:hanging="360"/>
      </w:pPr>
    </w:lvl>
    <w:lvl w:ilvl="4" w:tplc="793EAF86">
      <w:start w:val="1"/>
      <w:numFmt w:val="lowerLetter"/>
      <w:lvlText w:val="%5."/>
      <w:lvlJc w:val="left"/>
      <w:pPr>
        <w:ind w:left="4440" w:hanging="360"/>
      </w:pPr>
    </w:lvl>
    <w:lvl w:ilvl="5" w:tplc="38DA5CCE">
      <w:start w:val="1"/>
      <w:numFmt w:val="lowerRoman"/>
      <w:lvlText w:val="%6."/>
      <w:lvlJc w:val="right"/>
      <w:pPr>
        <w:ind w:left="5160" w:hanging="180"/>
      </w:pPr>
    </w:lvl>
    <w:lvl w:ilvl="6" w:tplc="BB5C6D16">
      <w:start w:val="1"/>
      <w:numFmt w:val="decimal"/>
      <w:lvlText w:val="%7."/>
      <w:lvlJc w:val="left"/>
      <w:pPr>
        <w:ind w:left="5880" w:hanging="360"/>
      </w:pPr>
    </w:lvl>
    <w:lvl w:ilvl="7" w:tplc="86526D4C">
      <w:start w:val="1"/>
      <w:numFmt w:val="lowerLetter"/>
      <w:lvlText w:val="%8."/>
      <w:lvlJc w:val="left"/>
      <w:pPr>
        <w:ind w:left="6600" w:hanging="360"/>
      </w:pPr>
    </w:lvl>
    <w:lvl w:ilvl="8" w:tplc="9494601E">
      <w:start w:val="1"/>
      <w:numFmt w:val="lowerRoman"/>
      <w:lvlText w:val="%9."/>
      <w:lvlJc w:val="right"/>
      <w:pPr>
        <w:ind w:left="7320" w:hanging="180"/>
      </w:pPr>
    </w:lvl>
  </w:abstractNum>
  <w:abstractNum w:abstractNumId="24" w15:restartNumberingAfterBreak="0">
    <w:nsid w:val="64487C2F"/>
    <w:multiLevelType w:val="hybridMultilevel"/>
    <w:tmpl w:val="EE480392"/>
    <w:lvl w:ilvl="0" w:tplc="4EA4726E">
      <w:start w:val="1"/>
      <w:numFmt w:val="decimal"/>
      <w:lvlText w:val="%1)"/>
      <w:lvlJc w:val="left"/>
      <w:pPr>
        <w:ind w:left="709" w:hanging="360"/>
      </w:pPr>
    </w:lvl>
    <w:lvl w:ilvl="1" w:tplc="71461A2A">
      <w:start w:val="1"/>
      <w:numFmt w:val="lowerLetter"/>
      <w:lvlText w:val="%2."/>
      <w:lvlJc w:val="left"/>
      <w:pPr>
        <w:ind w:left="1429" w:hanging="360"/>
      </w:pPr>
    </w:lvl>
    <w:lvl w:ilvl="2" w:tplc="4330E2CE">
      <w:start w:val="1"/>
      <w:numFmt w:val="lowerRoman"/>
      <w:lvlText w:val="%3."/>
      <w:lvlJc w:val="right"/>
      <w:pPr>
        <w:ind w:left="2149" w:hanging="180"/>
      </w:pPr>
    </w:lvl>
    <w:lvl w:ilvl="3" w:tplc="8B222AF0">
      <w:start w:val="1"/>
      <w:numFmt w:val="decimal"/>
      <w:lvlText w:val="%4."/>
      <w:lvlJc w:val="left"/>
      <w:pPr>
        <w:ind w:left="2869" w:hanging="360"/>
      </w:pPr>
    </w:lvl>
    <w:lvl w:ilvl="4" w:tplc="8F0E9982">
      <w:start w:val="1"/>
      <w:numFmt w:val="lowerLetter"/>
      <w:lvlText w:val="%5."/>
      <w:lvlJc w:val="left"/>
      <w:pPr>
        <w:ind w:left="3589" w:hanging="360"/>
      </w:pPr>
    </w:lvl>
    <w:lvl w:ilvl="5" w:tplc="8992213A">
      <w:start w:val="1"/>
      <w:numFmt w:val="lowerRoman"/>
      <w:lvlText w:val="%6."/>
      <w:lvlJc w:val="right"/>
      <w:pPr>
        <w:ind w:left="4309" w:hanging="180"/>
      </w:pPr>
    </w:lvl>
    <w:lvl w:ilvl="6" w:tplc="FA924002">
      <w:start w:val="1"/>
      <w:numFmt w:val="decimal"/>
      <w:lvlText w:val="%7."/>
      <w:lvlJc w:val="left"/>
      <w:pPr>
        <w:ind w:left="5029" w:hanging="360"/>
      </w:pPr>
    </w:lvl>
    <w:lvl w:ilvl="7" w:tplc="046E4FE8">
      <w:start w:val="1"/>
      <w:numFmt w:val="lowerLetter"/>
      <w:lvlText w:val="%8."/>
      <w:lvlJc w:val="left"/>
      <w:pPr>
        <w:ind w:left="5749" w:hanging="360"/>
      </w:pPr>
    </w:lvl>
    <w:lvl w:ilvl="8" w:tplc="E60E65E4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653F6AC0"/>
    <w:multiLevelType w:val="hybridMultilevel"/>
    <w:tmpl w:val="4296EA1E"/>
    <w:lvl w:ilvl="0" w:tplc="43D48236">
      <w:start w:val="1"/>
      <w:numFmt w:val="decimal"/>
      <w:lvlText w:val="%1."/>
      <w:lvlJc w:val="left"/>
      <w:pPr>
        <w:ind w:left="1560" w:hanging="360"/>
      </w:pPr>
    </w:lvl>
    <w:lvl w:ilvl="1" w:tplc="B6D81842">
      <w:start w:val="1"/>
      <w:numFmt w:val="lowerLetter"/>
      <w:lvlText w:val="%2."/>
      <w:lvlJc w:val="left"/>
      <w:pPr>
        <w:ind w:left="2280" w:hanging="360"/>
      </w:pPr>
    </w:lvl>
    <w:lvl w:ilvl="2" w:tplc="0B5AD9A2">
      <w:start w:val="1"/>
      <w:numFmt w:val="lowerRoman"/>
      <w:lvlText w:val="%3."/>
      <w:lvlJc w:val="right"/>
      <w:pPr>
        <w:ind w:left="3000" w:hanging="180"/>
      </w:pPr>
    </w:lvl>
    <w:lvl w:ilvl="3" w:tplc="DD92B634">
      <w:start w:val="1"/>
      <w:numFmt w:val="decimal"/>
      <w:lvlText w:val="%4."/>
      <w:lvlJc w:val="left"/>
      <w:pPr>
        <w:ind w:left="3720" w:hanging="360"/>
      </w:pPr>
    </w:lvl>
    <w:lvl w:ilvl="4" w:tplc="9522DA2A">
      <w:start w:val="1"/>
      <w:numFmt w:val="lowerLetter"/>
      <w:lvlText w:val="%5."/>
      <w:lvlJc w:val="left"/>
      <w:pPr>
        <w:ind w:left="4440" w:hanging="360"/>
      </w:pPr>
    </w:lvl>
    <w:lvl w:ilvl="5" w:tplc="104698D4">
      <w:start w:val="1"/>
      <w:numFmt w:val="lowerRoman"/>
      <w:lvlText w:val="%6."/>
      <w:lvlJc w:val="right"/>
      <w:pPr>
        <w:ind w:left="5160" w:hanging="180"/>
      </w:pPr>
    </w:lvl>
    <w:lvl w:ilvl="6" w:tplc="892AAEFC">
      <w:start w:val="1"/>
      <w:numFmt w:val="decimal"/>
      <w:lvlText w:val="%7."/>
      <w:lvlJc w:val="left"/>
      <w:pPr>
        <w:ind w:left="5880" w:hanging="360"/>
      </w:pPr>
    </w:lvl>
    <w:lvl w:ilvl="7" w:tplc="A4640FE0">
      <w:start w:val="1"/>
      <w:numFmt w:val="lowerLetter"/>
      <w:lvlText w:val="%8."/>
      <w:lvlJc w:val="left"/>
      <w:pPr>
        <w:ind w:left="6600" w:hanging="360"/>
      </w:pPr>
    </w:lvl>
    <w:lvl w:ilvl="8" w:tplc="63B80164">
      <w:start w:val="1"/>
      <w:numFmt w:val="lowerRoman"/>
      <w:lvlText w:val="%9."/>
      <w:lvlJc w:val="right"/>
      <w:pPr>
        <w:ind w:left="7320" w:hanging="180"/>
      </w:pPr>
    </w:lvl>
  </w:abstractNum>
  <w:abstractNum w:abstractNumId="26" w15:restartNumberingAfterBreak="0">
    <w:nsid w:val="667031E5"/>
    <w:multiLevelType w:val="hybridMultilevel"/>
    <w:tmpl w:val="9870AAC6"/>
    <w:lvl w:ilvl="0" w:tplc="036CA9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33BC0C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6A5AA1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A7A864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616E2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A350DE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35E7F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94E93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1681CD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7" w15:restartNumberingAfterBreak="0">
    <w:nsid w:val="67271548"/>
    <w:multiLevelType w:val="hybridMultilevel"/>
    <w:tmpl w:val="1BBA28D2"/>
    <w:lvl w:ilvl="0" w:tplc="8368B15E">
      <w:start w:val="1"/>
      <w:numFmt w:val="decimal"/>
      <w:lvlText w:val="%1."/>
      <w:lvlJc w:val="left"/>
      <w:pPr>
        <w:ind w:left="709" w:hanging="360"/>
      </w:pPr>
    </w:lvl>
    <w:lvl w:ilvl="1" w:tplc="14CC1E36">
      <w:start w:val="1"/>
      <w:numFmt w:val="lowerLetter"/>
      <w:lvlText w:val="%2."/>
      <w:lvlJc w:val="left"/>
      <w:pPr>
        <w:ind w:left="1429" w:hanging="360"/>
      </w:pPr>
    </w:lvl>
    <w:lvl w:ilvl="2" w:tplc="68E0ED5C">
      <w:start w:val="1"/>
      <w:numFmt w:val="lowerRoman"/>
      <w:lvlText w:val="%3."/>
      <w:lvlJc w:val="right"/>
      <w:pPr>
        <w:ind w:left="2149" w:hanging="180"/>
      </w:pPr>
    </w:lvl>
    <w:lvl w:ilvl="3" w:tplc="61B01A7A">
      <w:start w:val="1"/>
      <w:numFmt w:val="decimal"/>
      <w:lvlText w:val="%4."/>
      <w:lvlJc w:val="left"/>
      <w:pPr>
        <w:ind w:left="2869" w:hanging="360"/>
      </w:pPr>
    </w:lvl>
    <w:lvl w:ilvl="4" w:tplc="38207FFA">
      <w:start w:val="1"/>
      <w:numFmt w:val="lowerLetter"/>
      <w:lvlText w:val="%5."/>
      <w:lvlJc w:val="left"/>
      <w:pPr>
        <w:ind w:left="3589" w:hanging="360"/>
      </w:pPr>
    </w:lvl>
    <w:lvl w:ilvl="5" w:tplc="2B641144">
      <w:start w:val="1"/>
      <w:numFmt w:val="lowerRoman"/>
      <w:lvlText w:val="%6."/>
      <w:lvlJc w:val="right"/>
      <w:pPr>
        <w:ind w:left="4309" w:hanging="180"/>
      </w:pPr>
    </w:lvl>
    <w:lvl w:ilvl="6" w:tplc="C1BA7D3E">
      <w:start w:val="1"/>
      <w:numFmt w:val="decimal"/>
      <w:lvlText w:val="%7."/>
      <w:lvlJc w:val="left"/>
      <w:pPr>
        <w:ind w:left="5029" w:hanging="360"/>
      </w:pPr>
    </w:lvl>
    <w:lvl w:ilvl="7" w:tplc="1C3E00EC">
      <w:start w:val="1"/>
      <w:numFmt w:val="lowerLetter"/>
      <w:lvlText w:val="%8."/>
      <w:lvlJc w:val="left"/>
      <w:pPr>
        <w:ind w:left="5749" w:hanging="360"/>
      </w:pPr>
    </w:lvl>
    <w:lvl w:ilvl="8" w:tplc="D668069C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6B0D266E"/>
    <w:multiLevelType w:val="hybridMultilevel"/>
    <w:tmpl w:val="046CF224"/>
    <w:lvl w:ilvl="0" w:tplc="F7763056">
      <w:start w:val="1"/>
      <w:numFmt w:val="decimal"/>
      <w:lvlText w:val="%1."/>
      <w:lvlJc w:val="left"/>
      <w:pPr>
        <w:ind w:left="709" w:hanging="360"/>
      </w:pPr>
    </w:lvl>
    <w:lvl w:ilvl="1" w:tplc="B7083D9A">
      <w:start w:val="1"/>
      <w:numFmt w:val="lowerLetter"/>
      <w:lvlText w:val="%2."/>
      <w:lvlJc w:val="left"/>
      <w:pPr>
        <w:ind w:left="1440" w:hanging="360"/>
      </w:pPr>
    </w:lvl>
    <w:lvl w:ilvl="2" w:tplc="AACCD868">
      <w:start w:val="1"/>
      <w:numFmt w:val="lowerRoman"/>
      <w:lvlText w:val="%3."/>
      <w:lvlJc w:val="right"/>
      <w:pPr>
        <w:ind w:left="2160" w:hanging="180"/>
      </w:pPr>
    </w:lvl>
    <w:lvl w:ilvl="3" w:tplc="C28C1676">
      <w:start w:val="1"/>
      <w:numFmt w:val="decimal"/>
      <w:lvlText w:val="%4."/>
      <w:lvlJc w:val="left"/>
      <w:pPr>
        <w:ind w:left="2880" w:hanging="360"/>
      </w:pPr>
    </w:lvl>
    <w:lvl w:ilvl="4" w:tplc="26B0BBCA">
      <w:start w:val="1"/>
      <w:numFmt w:val="lowerLetter"/>
      <w:lvlText w:val="%5."/>
      <w:lvlJc w:val="left"/>
      <w:pPr>
        <w:ind w:left="3600" w:hanging="360"/>
      </w:pPr>
    </w:lvl>
    <w:lvl w:ilvl="5" w:tplc="BDD4E5FA">
      <w:start w:val="1"/>
      <w:numFmt w:val="lowerRoman"/>
      <w:lvlText w:val="%6."/>
      <w:lvlJc w:val="right"/>
      <w:pPr>
        <w:ind w:left="4320" w:hanging="180"/>
      </w:pPr>
    </w:lvl>
    <w:lvl w:ilvl="6" w:tplc="44968442">
      <w:start w:val="1"/>
      <w:numFmt w:val="decimal"/>
      <w:lvlText w:val="%7."/>
      <w:lvlJc w:val="left"/>
      <w:pPr>
        <w:ind w:left="5040" w:hanging="360"/>
      </w:pPr>
    </w:lvl>
    <w:lvl w:ilvl="7" w:tplc="7EEED5C0">
      <w:start w:val="1"/>
      <w:numFmt w:val="lowerLetter"/>
      <w:lvlText w:val="%8."/>
      <w:lvlJc w:val="left"/>
      <w:pPr>
        <w:ind w:left="5760" w:hanging="360"/>
      </w:pPr>
    </w:lvl>
    <w:lvl w:ilvl="8" w:tplc="B6E87E0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56554"/>
    <w:multiLevelType w:val="hybridMultilevel"/>
    <w:tmpl w:val="2F80C08E"/>
    <w:lvl w:ilvl="0" w:tplc="8DE4C722">
      <w:start w:val="1"/>
      <w:numFmt w:val="decimal"/>
      <w:lvlText w:val="%1."/>
      <w:lvlJc w:val="left"/>
      <w:pPr>
        <w:ind w:left="1560" w:hanging="360"/>
      </w:pPr>
    </w:lvl>
    <w:lvl w:ilvl="1" w:tplc="21DA1C7A">
      <w:start w:val="1"/>
      <w:numFmt w:val="lowerLetter"/>
      <w:lvlText w:val="%2."/>
      <w:lvlJc w:val="left"/>
      <w:pPr>
        <w:ind w:left="2280" w:hanging="360"/>
      </w:pPr>
    </w:lvl>
    <w:lvl w:ilvl="2" w:tplc="FBE05334">
      <w:start w:val="1"/>
      <w:numFmt w:val="lowerRoman"/>
      <w:lvlText w:val="%3."/>
      <w:lvlJc w:val="right"/>
      <w:pPr>
        <w:ind w:left="3000" w:hanging="180"/>
      </w:pPr>
    </w:lvl>
    <w:lvl w:ilvl="3" w:tplc="7884FCB0">
      <w:start w:val="1"/>
      <w:numFmt w:val="decimal"/>
      <w:lvlText w:val="%4."/>
      <w:lvlJc w:val="left"/>
      <w:pPr>
        <w:ind w:left="3720" w:hanging="360"/>
      </w:pPr>
    </w:lvl>
    <w:lvl w:ilvl="4" w:tplc="B930E46E">
      <w:start w:val="1"/>
      <w:numFmt w:val="lowerLetter"/>
      <w:lvlText w:val="%5."/>
      <w:lvlJc w:val="left"/>
      <w:pPr>
        <w:ind w:left="4440" w:hanging="360"/>
      </w:pPr>
    </w:lvl>
    <w:lvl w:ilvl="5" w:tplc="F29265DC">
      <w:start w:val="1"/>
      <w:numFmt w:val="lowerRoman"/>
      <w:lvlText w:val="%6."/>
      <w:lvlJc w:val="right"/>
      <w:pPr>
        <w:ind w:left="5160" w:hanging="180"/>
      </w:pPr>
    </w:lvl>
    <w:lvl w:ilvl="6" w:tplc="485C847E">
      <w:start w:val="1"/>
      <w:numFmt w:val="decimal"/>
      <w:lvlText w:val="%7."/>
      <w:lvlJc w:val="left"/>
      <w:pPr>
        <w:ind w:left="5880" w:hanging="360"/>
      </w:pPr>
    </w:lvl>
    <w:lvl w:ilvl="7" w:tplc="52F4F40E">
      <w:start w:val="1"/>
      <w:numFmt w:val="lowerLetter"/>
      <w:lvlText w:val="%8."/>
      <w:lvlJc w:val="left"/>
      <w:pPr>
        <w:ind w:left="6600" w:hanging="360"/>
      </w:pPr>
    </w:lvl>
    <w:lvl w:ilvl="8" w:tplc="41B29C18">
      <w:start w:val="1"/>
      <w:numFmt w:val="lowerRoman"/>
      <w:lvlText w:val="%9."/>
      <w:lvlJc w:val="right"/>
      <w:pPr>
        <w:ind w:left="7320" w:hanging="180"/>
      </w:pPr>
    </w:lvl>
  </w:abstractNum>
  <w:abstractNum w:abstractNumId="30" w15:restartNumberingAfterBreak="0">
    <w:nsid w:val="6E2379B2"/>
    <w:multiLevelType w:val="hybridMultilevel"/>
    <w:tmpl w:val="E0B065C6"/>
    <w:lvl w:ilvl="0" w:tplc="E8E8B52A">
      <w:start w:val="1"/>
      <w:numFmt w:val="decimal"/>
      <w:lvlText w:val="%1."/>
      <w:lvlJc w:val="left"/>
      <w:pPr>
        <w:ind w:left="709" w:hanging="360"/>
      </w:pPr>
    </w:lvl>
    <w:lvl w:ilvl="1" w:tplc="AD02A9C6">
      <w:start w:val="1"/>
      <w:numFmt w:val="lowerLetter"/>
      <w:lvlText w:val="%2."/>
      <w:lvlJc w:val="left"/>
      <w:pPr>
        <w:ind w:left="1429" w:hanging="360"/>
      </w:pPr>
    </w:lvl>
    <w:lvl w:ilvl="2" w:tplc="AA8E78BE">
      <w:start w:val="1"/>
      <w:numFmt w:val="lowerRoman"/>
      <w:lvlText w:val="%3."/>
      <w:lvlJc w:val="right"/>
      <w:pPr>
        <w:ind w:left="2149" w:hanging="180"/>
      </w:pPr>
    </w:lvl>
    <w:lvl w:ilvl="3" w:tplc="77126DB4">
      <w:start w:val="1"/>
      <w:numFmt w:val="decimal"/>
      <w:lvlText w:val="%4."/>
      <w:lvlJc w:val="left"/>
      <w:pPr>
        <w:ind w:left="2869" w:hanging="360"/>
      </w:pPr>
    </w:lvl>
    <w:lvl w:ilvl="4" w:tplc="163EA910">
      <w:start w:val="1"/>
      <w:numFmt w:val="lowerLetter"/>
      <w:lvlText w:val="%5."/>
      <w:lvlJc w:val="left"/>
      <w:pPr>
        <w:ind w:left="3589" w:hanging="360"/>
      </w:pPr>
    </w:lvl>
    <w:lvl w:ilvl="5" w:tplc="3E8010A4">
      <w:start w:val="1"/>
      <w:numFmt w:val="lowerRoman"/>
      <w:lvlText w:val="%6."/>
      <w:lvlJc w:val="right"/>
      <w:pPr>
        <w:ind w:left="4309" w:hanging="180"/>
      </w:pPr>
    </w:lvl>
    <w:lvl w:ilvl="6" w:tplc="D224394C">
      <w:start w:val="1"/>
      <w:numFmt w:val="decimal"/>
      <w:lvlText w:val="%7."/>
      <w:lvlJc w:val="left"/>
      <w:pPr>
        <w:ind w:left="5029" w:hanging="360"/>
      </w:pPr>
    </w:lvl>
    <w:lvl w:ilvl="7" w:tplc="84983CD0">
      <w:start w:val="1"/>
      <w:numFmt w:val="lowerLetter"/>
      <w:lvlText w:val="%8."/>
      <w:lvlJc w:val="left"/>
      <w:pPr>
        <w:ind w:left="5749" w:hanging="360"/>
      </w:pPr>
    </w:lvl>
    <w:lvl w:ilvl="8" w:tplc="8BA0155C">
      <w:start w:val="1"/>
      <w:numFmt w:val="lowerRoman"/>
      <w:lvlText w:val="%9."/>
      <w:lvlJc w:val="right"/>
      <w:pPr>
        <w:ind w:left="6469" w:hanging="180"/>
      </w:pPr>
    </w:lvl>
  </w:abstractNum>
  <w:abstractNum w:abstractNumId="31" w15:restartNumberingAfterBreak="0">
    <w:nsid w:val="6ED64BBB"/>
    <w:multiLevelType w:val="hybridMultilevel"/>
    <w:tmpl w:val="06761A5E"/>
    <w:lvl w:ilvl="0" w:tplc="FAE6E7A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447E2C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D7009F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1E276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8D2E8C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3487C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DF6D8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051E8C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03E4B4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775E30EC"/>
    <w:multiLevelType w:val="hybridMultilevel"/>
    <w:tmpl w:val="FE328444"/>
    <w:lvl w:ilvl="0" w:tplc="B0F88F02">
      <w:start w:val="1"/>
      <w:numFmt w:val="decimal"/>
      <w:lvlText w:val="%1."/>
      <w:lvlJc w:val="left"/>
      <w:pPr>
        <w:ind w:left="709" w:hanging="360"/>
      </w:pPr>
    </w:lvl>
    <w:lvl w:ilvl="1" w:tplc="D1B0DCB8">
      <w:start w:val="1"/>
      <w:numFmt w:val="lowerLetter"/>
      <w:lvlText w:val="%2."/>
      <w:lvlJc w:val="left"/>
      <w:pPr>
        <w:ind w:left="1440" w:hanging="360"/>
      </w:pPr>
    </w:lvl>
    <w:lvl w:ilvl="2" w:tplc="08C24F6E">
      <w:start w:val="1"/>
      <w:numFmt w:val="lowerRoman"/>
      <w:lvlText w:val="%3."/>
      <w:lvlJc w:val="right"/>
      <w:pPr>
        <w:ind w:left="2160" w:hanging="180"/>
      </w:pPr>
    </w:lvl>
    <w:lvl w:ilvl="3" w:tplc="AD46DBC4">
      <w:start w:val="1"/>
      <w:numFmt w:val="decimal"/>
      <w:lvlText w:val="%4."/>
      <w:lvlJc w:val="left"/>
      <w:pPr>
        <w:ind w:left="2880" w:hanging="360"/>
      </w:pPr>
    </w:lvl>
    <w:lvl w:ilvl="4" w:tplc="7734AB7E">
      <w:start w:val="1"/>
      <w:numFmt w:val="lowerLetter"/>
      <w:lvlText w:val="%5."/>
      <w:lvlJc w:val="left"/>
      <w:pPr>
        <w:ind w:left="3600" w:hanging="360"/>
      </w:pPr>
    </w:lvl>
    <w:lvl w:ilvl="5" w:tplc="7F3CA9BE">
      <w:start w:val="1"/>
      <w:numFmt w:val="lowerRoman"/>
      <w:lvlText w:val="%6."/>
      <w:lvlJc w:val="right"/>
      <w:pPr>
        <w:ind w:left="4320" w:hanging="180"/>
      </w:pPr>
    </w:lvl>
    <w:lvl w:ilvl="6" w:tplc="4A400AB6">
      <w:start w:val="1"/>
      <w:numFmt w:val="decimal"/>
      <w:lvlText w:val="%7."/>
      <w:lvlJc w:val="left"/>
      <w:pPr>
        <w:ind w:left="5040" w:hanging="360"/>
      </w:pPr>
    </w:lvl>
    <w:lvl w:ilvl="7" w:tplc="56C4FD9C">
      <w:start w:val="1"/>
      <w:numFmt w:val="lowerLetter"/>
      <w:lvlText w:val="%8."/>
      <w:lvlJc w:val="left"/>
      <w:pPr>
        <w:ind w:left="5760" w:hanging="360"/>
      </w:pPr>
    </w:lvl>
    <w:lvl w:ilvl="8" w:tplc="F54C0A4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8536A0"/>
    <w:multiLevelType w:val="hybridMultilevel"/>
    <w:tmpl w:val="B0F4222C"/>
    <w:lvl w:ilvl="0" w:tplc="481018D4">
      <w:start w:val="1"/>
      <w:numFmt w:val="decimal"/>
      <w:lvlText w:val="%1)"/>
      <w:lvlJc w:val="left"/>
      <w:pPr>
        <w:ind w:left="709" w:hanging="360"/>
      </w:pPr>
    </w:lvl>
    <w:lvl w:ilvl="1" w:tplc="E91A4174">
      <w:start w:val="1"/>
      <w:numFmt w:val="lowerLetter"/>
      <w:lvlText w:val="%2."/>
      <w:lvlJc w:val="left"/>
      <w:pPr>
        <w:ind w:left="1429" w:hanging="360"/>
      </w:pPr>
    </w:lvl>
    <w:lvl w:ilvl="2" w:tplc="4EF801DE">
      <w:start w:val="1"/>
      <w:numFmt w:val="lowerRoman"/>
      <w:lvlText w:val="%3."/>
      <w:lvlJc w:val="right"/>
      <w:pPr>
        <w:ind w:left="2149" w:hanging="180"/>
      </w:pPr>
    </w:lvl>
    <w:lvl w:ilvl="3" w:tplc="E7B25EA2">
      <w:start w:val="1"/>
      <w:numFmt w:val="decimal"/>
      <w:lvlText w:val="%4."/>
      <w:lvlJc w:val="left"/>
      <w:pPr>
        <w:ind w:left="2869" w:hanging="360"/>
      </w:pPr>
    </w:lvl>
    <w:lvl w:ilvl="4" w:tplc="0A549AD2">
      <w:start w:val="1"/>
      <w:numFmt w:val="lowerLetter"/>
      <w:lvlText w:val="%5."/>
      <w:lvlJc w:val="left"/>
      <w:pPr>
        <w:ind w:left="3589" w:hanging="360"/>
      </w:pPr>
    </w:lvl>
    <w:lvl w:ilvl="5" w:tplc="13585DFA">
      <w:start w:val="1"/>
      <w:numFmt w:val="lowerRoman"/>
      <w:lvlText w:val="%6."/>
      <w:lvlJc w:val="right"/>
      <w:pPr>
        <w:ind w:left="4309" w:hanging="180"/>
      </w:pPr>
    </w:lvl>
    <w:lvl w:ilvl="6" w:tplc="BDD41C48">
      <w:start w:val="1"/>
      <w:numFmt w:val="decimal"/>
      <w:lvlText w:val="%7."/>
      <w:lvlJc w:val="left"/>
      <w:pPr>
        <w:ind w:left="5029" w:hanging="360"/>
      </w:pPr>
    </w:lvl>
    <w:lvl w:ilvl="7" w:tplc="5A328686">
      <w:start w:val="1"/>
      <w:numFmt w:val="lowerLetter"/>
      <w:lvlText w:val="%8."/>
      <w:lvlJc w:val="left"/>
      <w:pPr>
        <w:ind w:left="5749" w:hanging="360"/>
      </w:pPr>
    </w:lvl>
    <w:lvl w:ilvl="8" w:tplc="21CE1FC6">
      <w:start w:val="1"/>
      <w:numFmt w:val="lowerRoman"/>
      <w:lvlText w:val="%9."/>
      <w:lvlJc w:val="right"/>
      <w:pPr>
        <w:ind w:left="6469" w:hanging="180"/>
      </w:pPr>
    </w:lvl>
  </w:abstractNum>
  <w:abstractNum w:abstractNumId="34" w15:restartNumberingAfterBreak="0">
    <w:nsid w:val="7FB5048A"/>
    <w:multiLevelType w:val="hybridMultilevel"/>
    <w:tmpl w:val="90163DE0"/>
    <w:lvl w:ilvl="0" w:tplc="23F863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78C5A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BE9C07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31658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C466161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08033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DA1C0F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841C9E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BE8A65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26"/>
  </w:num>
  <w:num w:numId="2">
    <w:abstractNumId w:val="33"/>
  </w:num>
  <w:num w:numId="3">
    <w:abstractNumId w:val="5"/>
  </w:num>
  <w:num w:numId="4">
    <w:abstractNumId w:val="19"/>
    <w:lvlOverride w:ilvl="0">
      <w:lvl w:ilvl="0" w:tplc="1C10D12A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25"/>
  </w:num>
  <w:num w:numId="6">
    <w:abstractNumId w:val="21"/>
  </w:num>
  <w:num w:numId="7">
    <w:abstractNumId w:val="27"/>
  </w:num>
  <w:num w:numId="8">
    <w:abstractNumId w:val="28"/>
  </w:num>
  <w:num w:numId="9">
    <w:abstractNumId w:val="4"/>
  </w:num>
  <w:num w:numId="10">
    <w:abstractNumId w:val="12"/>
  </w:num>
  <w:num w:numId="11">
    <w:abstractNumId w:val="17"/>
  </w:num>
  <w:num w:numId="12">
    <w:abstractNumId w:val="11"/>
  </w:num>
  <w:num w:numId="13">
    <w:abstractNumId w:val="29"/>
  </w:num>
  <w:num w:numId="14">
    <w:abstractNumId w:val="23"/>
  </w:num>
  <w:num w:numId="15">
    <w:abstractNumId w:val="30"/>
  </w:num>
  <w:num w:numId="16">
    <w:abstractNumId w:val="32"/>
  </w:num>
  <w:num w:numId="17">
    <w:abstractNumId w:val="2"/>
  </w:num>
  <w:num w:numId="18">
    <w:abstractNumId w:val="22"/>
  </w:num>
  <w:num w:numId="19">
    <w:abstractNumId w:val="14"/>
  </w:num>
  <w:num w:numId="20">
    <w:abstractNumId w:val="6"/>
  </w:num>
  <w:num w:numId="21">
    <w:abstractNumId w:val="0"/>
  </w:num>
  <w:num w:numId="22">
    <w:abstractNumId w:val="31"/>
  </w:num>
  <w:num w:numId="23">
    <w:abstractNumId w:val="7"/>
  </w:num>
  <w:num w:numId="24">
    <w:abstractNumId w:val="3"/>
  </w:num>
  <w:num w:numId="25">
    <w:abstractNumId w:val="34"/>
  </w:num>
  <w:num w:numId="26">
    <w:abstractNumId w:val="18"/>
  </w:num>
  <w:num w:numId="27">
    <w:abstractNumId w:val="20"/>
  </w:num>
  <w:num w:numId="28">
    <w:abstractNumId w:val="15"/>
  </w:num>
  <w:num w:numId="29">
    <w:abstractNumId w:val="9"/>
  </w:num>
  <w:num w:numId="30">
    <w:abstractNumId w:val="1"/>
  </w:num>
  <w:num w:numId="31">
    <w:abstractNumId w:val="8"/>
  </w:num>
  <w:num w:numId="32">
    <w:abstractNumId w:val="16"/>
  </w:num>
  <w:num w:numId="33">
    <w:abstractNumId w:val="10"/>
  </w:num>
  <w:num w:numId="34">
    <w:abstractNumId w:val="24"/>
  </w:num>
  <w:num w:numId="3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44F"/>
    <w:rsid w:val="00071001"/>
    <w:rsid w:val="0008019B"/>
    <w:rsid w:val="000B34DC"/>
    <w:rsid w:val="000B4DD2"/>
    <w:rsid w:val="000F1A28"/>
    <w:rsid w:val="00165DA1"/>
    <w:rsid w:val="00244CF2"/>
    <w:rsid w:val="002D028E"/>
    <w:rsid w:val="002D5D8E"/>
    <w:rsid w:val="002E0B26"/>
    <w:rsid w:val="003D2759"/>
    <w:rsid w:val="0042444F"/>
    <w:rsid w:val="0042732B"/>
    <w:rsid w:val="00453D9E"/>
    <w:rsid w:val="004F2D62"/>
    <w:rsid w:val="005A5695"/>
    <w:rsid w:val="005C0274"/>
    <w:rsid w:val="00654EEF"/>
    <w:rsid w:val="0066738E"/>
    <w:rsid w:val="007037CE"/>
    <w:rsid w:val="00761DCB"/>
    <w:rsid w:val="00796231"/>
    <w:rsid w:val="007C37D8"/>
    <w:rsid w:val="00895785"/>
    <w:rsid w:val="008B2E31"/>
    <w:rsid w:val="008F6687"/>
    <w:rsid w:val="00901E8B"/>
    <w:rsid w:val="00992074"/>
    <w:rsid w:val="009C2AA3"/>
    <w:rsid w:val="00A42222"/>
    <w:rsid w:val="00A52B57"/>
    <w:rsid w:val="00AF37B8"/>
    <w:rsid w:val="00B040F1"/>
    <w:rsid w:val="00B14F88"/>
    <w:rsid w:val="00C11EDC"/>
    <w:rsid w:val="00CD24F7"/>
    <w:rsid w:val="00D2457C"/>
    <w:rsid w:val="00D31187"/>
    <w:rsid w:val="00D363CC"/>
    <w:rsid w:val="00D42355"/>
    <w:rsid w:val="00E623BF"/>
    <w:rsid w:val="00E7255A"/>
    <w:rsid w:val="00F71318"/>
    <w:rsid w:val="00F7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827C"/>
  <w15:docId w15:val="{563EBB02-A762-4772-89D6-337C4F01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1"/>
    <w:qFormat/>
    <w:rsid w:val="00B14F8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-600" w:right="-763"/>
      <w:jc w:val="both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rsid w:val="004F2D62"/>
    <w:pPr>
      <w:keepNext/>
      <w:keepLines/>
      <w:spacing w:before="360" w:after="200"/>
      <w:ind w:firstLine="709"/>
      <w:outlineLvl w:val="1"/>
    </w:pPr>
    <w:rPr>
      <w:rFonts w:ascii="Arial" w:eastAsia="Arial" w:hAnsi="Arial" w:cs="Arial"/>
      <w:sz w:val="34"/>
      <w:lang w:eastAsia="ru-RU" w:bidi="ar-SA"/>
    </w:rPr>
  </w:style>
  <w:style w:type="paragraph" w:styleId="3">
    <w:name w:val="heading 3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2"/>
    </w:pPr>
    <w:rPr>
      <w:rFonts w:ascii="Arial" w:eastAsia="Arial" w:hAnsi="Arial" w:cs="Arial"/>
      <w:sz w:val="30"/>
      <w:szCs w:val="30"/>
      <w:lang w:eastAsia="ru-RU" w:bidi="ar-SA"/>
    </w:rPr>
  </w:style>
  <w:style w:type="paragraph" w:styleId="4">
    <w:name w:val="heading 4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3"/>
    </w:pPr>
    <w:rPr>
      <w:rFonts w:ascii="Arial" w:eastAsia="Arial" w:hAnsi="Arial" w:cs="Arial"/>
      <w:b/>
      <w:bCs/>
      <w:sz w:val="26"/>
      <w:szCs w:val="26"/>
      <w:lang w:eastAsia="ru-RU" w:bidi="ar-SA"/>
    </w:rPr>
  </w:style>
  <w:style w:type="paragraph" w:styleId="5">
    <w:name w:val="heading 5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4"/>
    </w:pPr>
    <w:rPr>
      <w:rFonts w:ascii="Arial" w:eastAsia="Arial" w:hAnsi="Arial" w:cs="Arial"/>
      <w:b/>
      <w:bCs/>
      <w:sz w:val="24"/>
      <w:szCs w:val="24"/>
      <w:lang w:eastAsia="ru-RU" w:bidi="ar-SA"/>
    </w:rPr>
  </w:style>
  <w:style w:type="paragraph" w:styleId="6">
    <w:name w:val="heading 6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5"/>
    </w:pPr>
    <w:rPr>
      <w:rFonts w:ascii="Arial" w:eastAsia="Arial" w:hAnsi="Arial" w:cs="Arial"/>
      <w:b/>
      <w:bCs/>
      <w:lang w:eastAsia="ru-RU" w:bidi="ar-SA"/>
    </w:rPr>
  </w:style>
  <w:style w:type="paragraph" w:styleId="7">
    <w:name w:val="heading 7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6"/>
    </w:pPr>
    <w:rPr>
      <w:rFonts w:ascii="Arial" w:eastAsia="Arial" w:hAnsi="Arial" w:cs="Arial"/>
      <w:b/>
      <w:bCs/>
      <w:i/>
      <w:iCs/>
      <w:lang w:eastAsia="ru-RU" w:bidi="ar-SA"/>
    </w:rPr>
  </w:style>
  <w:style w:type="paragraph" w:styleId="8">
    <w:name w:val="heading 8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7"/>
    </w:pPr>
    <w:rPr>
      <w:rFonts w:ascii="Arial" w:eastAsia="Arial" w:hAnsi="Arial" w:cs="Arial"/>
      <w:i/>
      <w:iCs/>
      <w:lang w:eastAsia="ru-RU" w:bidi="ar-SA"/>
    </w:rPr>
  </w:style>
  <w:style w:type="paragraph" w:styleId="9">
    <w:name w:val="heading 9"/>
    <w:basedOn w:val="a"/>
    <w:next w:val="a"/>
    <w:uiPriority w:val="9"/>
    <w:unhideWhenUsed/>
    <w:qFormat/>
    <w:rsid w:val="004F2D62"/>
    <w:pPr>
      <w:keepNext/>
      <w:keepLines/>
      <w:spacing w:before="320" w:after="200"/>
      <w:ind w:firstLine="709"/>
      <w:outlineLvl w:val="8"/>
    </w:pPr>
    <w:rPr>
      <w:rFonts w:ascii="Arial" w:eastAsia="Arial" w:hAnsi="Arial" w:cs="Arial"/>
      <w:i/>
      <w:iCs/>
      <w:sz w:val="21"/>
      <w:szCs w:val="21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0"/>
    <w:uiPriority w:val="9"/>
    <w:rsid w:val="0042444F"/>
    <w:rPr>
      <w:rFonts w:ascii="Arial" w:eastAsia="Arial" w:hAnsi="Arial" w:cs="Arial"/>
      <w:sz w:val="40"/>
      <w:szCs w:val="40"/>
    </w:rPr>
  </w:style>
  <w:style w:type="paragraph" w:customStyle="1" w:styleId="110">
    <w:name w:val="Заголовок 11"/>
    <w:link w:val="Heading1Char"/>
    <w:uiPriority w:val="9"/>
    <w:qFormat/>
    <w:rsid w:val="00B14F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42444F"/>
    <w:rPr>
      <w:rFonts w:ascii="Arial" w:eastAsia="Arial" w:hAnsi="Arial" w:cs="Arial"/>
      <w:sz w:val="34"/>
    </w:rPr>
  </w:style>
  <w:style w:type="paragraph" w:customStyle="1" w:styleId="21">
    <w:name w:val="Заголовок 21"/>
    <w:link w:val="Heading2Char"/>
    <w:uiPriority w:val="9"/>
    <w:unhideWhenUsed/>
    <w:qFormat/>
    <w:rsid w:val="00B14F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42444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link w:val="Heading3Char"/>
    <w:uiPriority w:val="9"/>
    <w:unhideWhenUsed/>
    <w:qFormat/>
    <w:rsid w:val="00B14F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42444F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link w:val="Heading4Char"/>
    <w:uiPriority w:val="9"/>
    <w:unhideWhenUsed/>
    <w:qFormat/>
    <w:rsid w:val="00B14F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42444F"/>
    <w:rPr>
      <w:rFonts w:ascii="Arial" w:eastAsia="Arial" w:hAnsi="Arial" w:cs="Arial"/>
      <w:b/>
      <w:bCs/>
      <w:sz w:val="24"/>
      <w:szCs w:val="24"/>
    </w:rPr>
  </w:style>
  <w:style w:type="paragraph" w:customStyle="1" w:styleId="51">
    <w:name w:val="Заголовок 51"/>
    <w:link w:val="Heading5Char"/>
    <w:uiPriority w:val="9"/>
    <w:unhideWhenUsed/>
    <w:qFormat/>
    <w:rsid w:val="00B14F8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rsid w:val="0042444F"/>
    <w:rPr>
      <w:rFonts w:ascii="Arial" w:eastAsia="Arial" w:hAnsi="Arial" w:cs="Arial"/>
      <w:b/>
      <w:bCs/>
      <w:sz w:val="22"/>
      <w:szCs w:val="22"/>
    </w:rPr>
  </w:style>
  <w:style w:type="paragraph" w:customStyle="1" w:styleId="61">
    <w:name w:val="Заголовок 61"/>
    <w:link w:val="Heading6Char"/>
    <w:uiPriority w:val="9"/>
    <w:unhideWhenUsed/>
    <w:qFormat/>
    <w:rsid w:val="00B14F8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71"/>
    <w:uiPriority w:val="9"/>
    <w:rsid w:val="004244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B14F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2444F"/>
    <w:rPr>
      <w:rFonts w:ascii="Arial" w:eastAsia="Arial" w:hAnsi="Arial" w:cs="Arial"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B14F8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91"/>
    <w:uiPriority w:val="9"/>
    <w:rsid w:val="0042444F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link w:val="Heading9Char"/>
    <w:uiPriority w:val="9"/>
    <w:unhideWhenUsed/>
    <w:qFormat/>
    <w:rsid w:val="00B14F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42444F"/>
    <w:rPr>
      <w:sz w:val="48"/>
      <w:szCs w:val="48"/>
    </w:rPr>
  </w:style>
  <w:style w:type="character" w:customStyle="1" w:styleId="SubtitleChar">
    <w:name w:val="Subtitle Char"/>
    <w:uiPriority w:val="11"/>
    <w:rsid w:val="0042444F"/>
    <w:rPr>
      <w:sz w:val="24"/>
      <w:szCs w:val="24"/>
    </w:rPr>
  </w:style>
  <w:style w:type="character" w:customStyle="1" w:styleId="QuoteChar">
    <w:name w:val="Quote Char"/>
    <w:uiPriority w:val="29"/>
    <w:rsid w:val="0042444F"/>
    <w:rPr>
      <w:i/>
    </w:rPr>
  </w:style>
  <w:style w:type="character" w:customStyle="1" w:styleId="IntenseQuoteChar">
    <w:name w:val="Intense Quote Char"/>
    <w:uiPriority w:val="30"/>
    <w:rsid w:val="0042444F"/>
    <w:rPr>
      <w:i/>
    </w:rPr>
  </w:style>
  <w:style w:type="character" w:customStyle="1" w:styleId="HeaderChar">
    <w:name w:val="Header Char"/>
    <w:basedOn w:val="a0"/>
    <w:link w:val="10"/>
    <w:uiPriority w:val="99"/>
    <w:rsid w:val="0042444F"/>
  </w:style>
  <w:style w:type="paragraph" w:customStyle="1" w:styleId="10">
    <w:name w:val="Верхний колонтитул1"/>
    <w:link w:val="HeaderChar"/>
    <w:uiPriority w:val="99"/>
    <w:unhideWhenUsed/>
    <w:rsid w:val="00B14F88"/>
    <w:pPr>
      <w:tabs>
        <w:tab w:val="center" w:pos="7143"/>
        <w:tab w:val="right" w:pos="14287"/>
      </w:tabs>
    </w:pPr>
    <w:rPr>
      <w:sz w:val="22"/>
      <w:szCs w:val="22"/>
      <w:lang w:eastAsia="en-US" w:bidi="en-US"/>
    </w:rPr>
  </w:style>
  <w:style w:type="character" w:customStyle="1" w:styleId="CaptionChar">
    <w:name w:val="Caption Char"/>
    <w:link w:val="12"/>
    <w:uiPriority w:val="99"/>
    <w:rsid w:val="0042444F"/>
  </w:style>
  <w:style w:type="paragraph" w:customStyle="1" w:styleId="12">
    <w:name w:val="Нижний колонтитул1"/>
    <w:link w:val="CaptionChar"/>
    <w:uiPriority w:val="99"/>
    <w:unhideWhenUsed/>
    <w:rsid w:val="00B14F88"/>
    <w:pPr>
      <w:tabs>
        <w:tab w:val="center" w:pos="7143"/>
        <w:tab w:val="right" w:pos="14287"/>
      </w:tabs>
    </w:pPr>
    <w:rPr>
      <w:sz w:val="22"/>
      <w:szCs w:val="22"/>
      <w:lang w:eastAsia="en-US" w:bidi="en-US"/>
    </w:rPr>
  </w:style>
  <w:style w:type="character" w:customStyle="1" w:styleId="FootnoteTextChar">
    <w:name w:val="Footnote Text Char"/>
    <w:uiPriority w:val="99"/>
    <w:rsid w:val="0042444F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42444F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42444F"/>
    <w:rPr>
      <w:sz w:val="20"/>
    </w:rPr>
  </w:style>
  <w:style w:type="character" w:styleId="a5">
    <w:name w:val="endnote reference"/>
    <w:uiPriority w:val="99"/>
    <w:semiHidden/>
    <w:unhideWhenUsed/>
    <w:rsid w:val="0042444F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42444F"/>
  </w:style>
  <w:style w:type="paragraph" w:customStyle="1" w:styleId="111">
    <w:name w:val="Заголовок 11"/>
    <w:basedOn w:val="a"/>
    <w:next w:val="a"/>
    <w:link w:val="13"/>
    <w:rsid w:val="0042444F"/>
    <w:pPr>
      <w:keepNext/>
      <w:ind w:left="-600" w:right="-763"/>
      <w:jc w:val="both"/>
      <w:outlineLvl w:val="0"/>
    </w:pPr>
    <w:rPr>
      <w:sz w:val="28"/>
    </w:rPr>
  </w:style>
  <w:style w:type="character" w:customStyle="1" w:styleId="13">
    <w:name w:val="Заголовок 1 Знак"/>
    <w:link w:val="111"/>
    <w:rsid w:val="0042444F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link w:val="2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character" w:customStyle="1" w:styleId="20">
    <w:name w:val="Заголовок 2 Знак"/>
    <w:link w:val="210"/>
    <w:uiPriority w:val="9"/>
    <w:rsid w:val="0042444F"/>
    <w:rPr>
      <w:rFonts w:ascii="Arial" w:eastAsia="Arial" w:hAnsi="Arial" w:cs="Arial"/>
      <w:sz w:val="34"/>
    </w:rPr>
  </w:style>
  <w:style w:type="paragraph" w:customStyle="1" w:styleId="310">
    <w:name w:val="Заголовок 31"/>
    <w:link w:val="3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30">
    <w:name w:val="Заголовок 3 Знак"/>
    <w:link w:val="310"/>
    <w:uiPriority w:val="9"/>
    <w:rsid w:val="0042444F"/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link w:val="4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40">
    <w:name w:val="Заголовок 4 Знак"/>
    <w:link w:val="410"/>
    <w:uiPriority w:val="9"/>
    <w:rsid w:val="0042444F"/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link w:val="5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50">
    <w:name w:val="Заголовок 5 Знак"/>
    <w:link w:val="510"/>
    <w:uiPriority w:val="9"/>
    <w:rsid w:val="0042444F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link w:val="6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character" w:customStyle="1" w:styleId="60">
    <w:name w:val="Заголовок 6 Знак"/>
    <w:link w:val="610"/>
    <w:uiPriority w:val="9"/>
    <w:rsid w:val="0042444F"/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link w:val="7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character" w:customStyle="1" w:styleId="70">
    <w:name w:val="Заголовок 7 Знак"/>
    <w:link w:val="710"/>
    <w:uiPriority w:val="9"/>
    <w:rsid w:val="004244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link w:val="8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character" w:customStyle="1" w:styleId="80">
    <w:name w:val="Заголовок 8 Знак"/>
    <w:link w:val="810"/>
    <w:uiPriority w:val="9"/>
    <w:rsid w:val="0042444F"/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link w:val="90"/>
    <w:uiPriority w:val="9"/>
    <w:unhideWhenUsed/>
    <w:qFormat/>
    <w:rsid w:val="0042444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90">
    <w:name w:val="Заголовок 9 Знак"/>
    <w:link w:val="910"/>
    <w:uiPriority w:val="9"/>
    <w:rsid w:val="0042444F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uiPriority w:val="1"/>
    <w:qFormat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a">
    <w:name w:val="Заголовок Знак"/>
    <w:link w:val="a9"/>
    <w:uiPriority w:val="10"/>
    <w:rsid w:val="0042444F"/>
    <w:rPr>
      <w:sz w:val="48"/>
      <w:szCs w:val="48"/>
    </w:rPr>
  </w:style>
  <w:style w:type="paragraph" w:styleId="ab">
    <w:name w:val="Subtitle"/>
    <w:link w:val="ac"/>
    <w:uiPriority w:val="11"/>
    <w:qFormat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c">
    <w:name w:val="Подзаголовок Знак"/>
    <w:link w:val="ab"/>
    <w:uiPriority w:val="11"/>
    <w:rsid w:val="0042444F"/>
    <w:rPr>
      <w:sz w:val="24"/>
      <w:szCs w:val="24"/>
    </w:rPr>
  </w:style>
  <w:style w:type="paragraph" w:styleId="22">
    <w:name w:val="Quote"/>
    <w:link w:val="23"/>
    <w:uiPriority w:val="29"/>
    <w:qFormat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3">
    <w:name w:val="Цитата 2 Знак"/>
    <w:link w:val="22"/>
    <w:uiPriority w:val="29"/>
    <w:rsid w:val="0042444F"/>
    <w:rPr>
      <w:i/>
    </w:rPr>
  </w:style>
  <w:style w:type="paragraph" w:styleId="ad">
    <w:name w:val="Intense Quote"/>
    <w:link w:val="ae"/>
    <w:uiPriority w:val="30"/>
    <w:qFormat/>
    <w:rsid w:val="004244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e">
    <w:name w:val="Выделенная цитата Знак"/>
    <w:link w:val="ad"/>
    <w:uiPriority w:val="30"/>
    <w:rsid w:val="0042444F"/>
    <w:rPr>
      <w:i/>
    </w:rPr>
  </w:style>
  <w:style w:type="paragraph" w:customStyle="1" w:styleId="14">
    <w:name w:val="Верхний колонтитул1"/>
    <w:basedOn w:val="a"/>
    <w:link w:val="af"/>
    <w:rsid w:val="0042444F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">
    <w:name w:val="Верхний колонтитул Знак"/>
    <w:link w:val="14"/>
    <w:rsid w:val="0042444F"/>
  </w:style>
  <w:style w:type="paragraph" w:customStyle="1" w:styleId="15">
    <w:name w:val="Нижний колонтитул1"/>
    <w:basedOn w:val="a"/>
    <w:link w:val="af0"/>
    <w:rsid w:val="0042444F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link w:val="15"/>
    <w:uiPriority w:val="99"/>
    <w:rsid w:val="0042444F"/>
  </w:style>
  <w:style w:type="character" w:customStyle="1" w:styleId="FooterChar">
    <w:name w:val="Footer Char"/>
    <w:uiPriority w:val="99"/>
    <w:rsid w:val="0042444F"/>
  </w:style>
  <w:style w:type="paragraph" w:customStyle="1" w:styleId="16">
    <w:name w:val="Название объекта1"/>
    <w:basedOn w:val="a"/>
    <w:next w:val="a"/>
    <w:rsid w:val="0042444F"/>
    <w:pPr>
      <w:jc w:val="center"/>
    </w:pPr>
    <w:rPr>
      <w:b/>
      <w:sz w:val="28"/>
    </w:rPr>
  </w:style>
  <w:style w:type="table" w:styleId="af1">
    <w:name w:val="Table Grid"/>
    <w:basedOn w:val="a1"/>
    <w:uiPriority w:val="39"/>
    <w:rsid w:val="0042444F"/>
    <w:pPr>
      <w:ind w:firstLine="709"/>
    </w:pPr>
    <w:tblPr/>
  </w:style>
  <w:style w:type="table" w:customStyle="1" w:styleId="TableGridLight">
    <w:name w:val="Table Grid Light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rsid w:val="0042444F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4">
    <w:name w:val="Текст сноски Знак"/>
    <w:link w:val="af3"/>
    <w:uiPriority w:val="99"/>
    <w:rsid w:val="0042444F"/>
    <w:rPr>
      <w:sz w:val="18"/>
    </w:rPr>
  </w:style>
  <w:style w:type="character" w:styleId="af5">
    <w:name w:val="footnote reference"/>
    <w:uiPriority w:val="99"/>
    <w:unhideWhenUsed/>
    <w:rsid w:val="0042444F"/>
    <w:rPr>
      <w:vertAlign w:val="superscript"/>
    </w:rPr>
  </w:style>
  <w:style w:type="paragraph" w:styleId="17">
    <w:name w:val="toc 1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2">
    <w:name w:val="toc 6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2">
    <w:name w:val="toc 7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2">
    <w:name w:val="toc 8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2">
    <w:name w:val="toc 9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6">
    <w:name w:val="TOC Heading"/>
    <w:uiPriority w:val="39"/>
    <w:unhideWhenUsed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7">
    <w:name w:val="Body Text"/>
    <w:basedOn w:val="a"/>
    <w:next w:val="a"/>
    <w:link w:val="af8"/>
    <w:rsid w:val="0042444F"/>
    <w:pPr>
      <w:jc w:val="both"/>
    </w:pPr>
  </w:style>
  <w:style w:type="character" w:customStyle="1" w:styleId="af8">
    <w:name w:val="Основной текст Знак"/>
    <w:link w:val="af7"/>
    <w:rsid w:val="00B14F88"/>
    <w:rPr>
      <w:sz w:val="22"/>
      <w:szCs w:val="22"/>
      <w:lang w:eastAsia="en-US" w:bidi="en-US"/>
    </w:rPr>
  </w:style>
  <w:style w:type="character" w:styleId="af9">
    <w:name w:val="page number"/>
    <w:basedOn w:val="a0"/>
    <w:rsid w:val="0042444F"/>
  </w:style>
  <w:style w:type="paragraph" w:styleId="afa">
    <w:name w:val="Block Text"/>
    <w:basedOn w:val="a"/>
    <w:rsid w:val="0042444F"/>
    <w:pPr>
      <w:ind w:left="-600" w:right="-763"/>
      <w:jc w:val="both"/>
    </w:pPr>
    <w:rPr>
      <w:sz w:val="28"/>
    </w:rPr>
  </w:style>
  <w:style w:type="paragraph" w:customStyle="1" w:styleId="afb">
    <w:name w:val="Обращение"/>
    <w:basedOn w:val="a"/>
    <w:next w:val="a"/>
    <w:rsid w:val="0042444F"/>
    <w:pPr>
      <w:spacing w:before="240" w:after="120"/>
      <w:jc w:val="center"/>
    </w:pPr>
    <w:rPr>
      <w:b/>
    </w:rPr>
  </w:style>
  <w:style w:type="paragraph" w:customStyle="1" w:styleId="afc">
    <w:name w:val="Адресные реквизиты"/>
    <w:basedOn w:val="af7"/>
    <w:next w:val="af7"/>
    <w:rsid w:val="0042444F"/>
    <w:pPr>
      <w:jc w:val="left"/>
    </w:pPr>
    <w:rPr>
      <w:sz w:val="16"/>
    </w:rPr>
  </w:style>
  <w:style w:type="paragraph" w:customStyle="1" w:styleId="afd">
    <w:name w:val="Адресат"/>
    <w:basedOn w:val="a"/>
    <w:rsid w:val="0042444F"/>
    <w:pPr>
      <w:spacing w:before="120"/>
    </w:pPr>
    <w:rPr>
      <w:b/>
    </w:rPr>
  </w:style>
  <w:style w:type="paragraph" w:styleId="25">
    <w:name w:val="Body Text 2"/>
    <w:basedOn w:val="a"/>
    <w:link w:val="26"/>
    <w:rsid w:val="0042444F"/>
    <w:pPr>
      <w:jc w:val="both"/>
    </w:pPr>
    <w:rPr>
      <w:sz w:val="28"/>
    </w:rPr>
  </w:style>
  <w:style w:type="character" w:customStyle="1" w:styleId="26">
    <w:name w:val="Основной текст 2 Знак"/>
    <w:link w:val="25"/>
    <w:rsid w:val="00B14F88"/>
    <w:rPr>
      <w:sz w:val="28"/>
      <w:szCs w:val="22"/>
      <w:lang w:eastAsia="en-US" w:bidi="en-US"/>
    </w:rPr>
  </w:style>
  <w:style w:type="paragraph" w:styleId="afe">
    <w:name w:val="Body Text Indent"/>
    <w:basedOn w:val="a"/>
    <w:link w:val="aff"/>
    <w:rsid w:val="0042444F"/>
    <w:pPr>
      <w:jc w:val="both"/>
    </w:pPr>
    <w:rPr>
      <w:sz w:val="28"/>
    </w:rPr>
  </w:style>
  <w:style w:type="character" w:customStyle="1" w:styleId="aff">
    <w:name w:val="Основной текст с отступом Знак"/>
    <w:link w:val="afe"/>
    <w:rsid w:val="00B14F88"/>
    <w:rPr>
      <w:sz w:val="28"/>
      <w:szCs w:val="22"/>
      <w:lang w:eastAsia="en-US" w:bidi="en-US"/>
    </w:rPr>
  </w:style>
  <w:style w:type="paragraph" w:styleId="aff0">
    <w:name w:val="Balloon Text"/>
    <w:basedOn w:val="a"/>
    <w:link w:val="aff1"/>
    <w:uiPriority w:val="99"/>
    <w:semiHidden/>
    <w:rsid w:val="0042444F"/>
    <w:rPr>
      <w:rFonts w:ascii="Tahoma" w:hAnsi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B14F88"/>
    <w:rPr>
      <w:rFonts w:ascii="Tahoma" w:hAnsi="Tahoma"/>
      <w:sz w:val="16"/>
      <w:szCs w:val="16"/>
      <w:lang w:eastAsia="en-US" w:bidi="en-US"/>
    </w:rPr>
  </w:style>
  <w:style w:type="paragraph" w:customStyle="1" w:styleId="ConsPlusNormal">
    <w:name w:val="ConsPlusNormal"/>
    <w:rsid w:val="0042444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42444F"/>
    <w:pPr>
      <w:spacing w:before="100" w:beforeAutospacing="1" w:after="100" w:afterAutospacing="1"/>
    </w:pPr>
    <w:rPr>
      <w:sz w:val="24"/>
      <w:szCs w:val="24"/>
    </w:rPr>
  </w:style>
  <w:style w:type="paragraph" w:customStyle="1" w:styleId="27">
    <w:name w:val="Абзац списка2"/>
    <w:rsid w:val="00424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1"/>
    <w:link w:val="1"/>
    <w:uiPriority w:val="9"/>
    <w:rsid w:val="00B14F88"/>
    <w:rPr>
      <w:rFonts w:ascii="Arial" w:eastAsia="Arial" w:hAnsi="Arial" w:cs="Times New Roman"/>
      <w:b/>
      <w:bCs/>
      <w:color w:val="365F91"/>
      <w:sz w:val="28"/>
      <w:szCs w:val="28"/>
      <w:lang w:eastAsia="en-US" w:bidi="en-US"/>
    </w:rPr>
  </w:style>
  <w:style w:type="paragraph" w:styleId="aff2">
    <w:name w:val="header"/>
    <w:basedOn w:val="a"/>
    <w:link w:val="18"/>
    <w:rsid w:val="00B14F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18">
    <w:name w:val="Верхний колонтитул Знак1"/>
    <w:link w:val="aff2"/>
    <w:uiPriority w:val="99"/>
    <w:semiHidden/>
    <w:rsid w:val="00B14F88"/>
    <w:rPr>
      <w:sz w:val="22"/>
      <w:szCs w:val="22"/>
      <w:lang w:eastAsia="en-US" w:bidi="en-US"/>
    </w:rPr>
  </w:style>
  <w:style w:type="paragraph" w:styleId="aff3">
    <w:name w:val="footer"/>
    <w:basedOn w:val="a"/>
    <w:link w:val="19"/>
    <w:uiPriority w:val="99"/>
    <w:rsid w:val="00B14F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</w:pPr>
  </w:style>
  <w:style w:type="character" w:customStyle="1" w:styleId="19">
    <w:name w:val="Нижний колонтитул Знак1"/>
    <w:link w:val="aff3"/>
    <w:uiPriority w:val="99"/>
    <w:semiHidden/>
    <w:rsid w:val="00B14F88"/>
    <w:rPr>
      <w:sz w:val="22"/>
      <w:szCs w:val="22"/>
      <w:lang w:eastAsia="en-US" w:bidi="en-US"/>
    </w:rPr>
  </w:style>
  <w:style w:type="paragraph" w:styleId="aff4">
    <w:name w:val="caption"/>
    <w:basedOn w:val="a"/>
    <w:next w:val="a"/>
    <w:uiPriority w:val="35"/>
    <w:qFormat/>
    <w:rsid w:val="00B14F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b/>
      <w:sz w:val="28"/>
    </w:rPr>
  </w:style>
  <w:style w:type="character" w:customStyle="1" w:styleId="212">
    <w:name w:val="Заголовок 2 Знак1"/>
    <w:uiPriority w:val="9"/>
    <w:semiHidden/>
    <w:rsid w:val="004F2D62"/>
    <w:rPr>
      <w:rFonts w:ascii="Calibri Light" w:eastAsia="Times New Roman" w:hAnsi="Calibri Light" w:cs="Times New Roman"/>
      <w:b/>
      <w:bCs/>
      <w:i/>
      <w:iCs/>
      <w:sz w:val="28"/>
      <w:szCs w:val="28"/>
      <w:lang w:eastAsia="en-US" w:bidi="en-US"/>
    </w:rPr>
  </w:style>
  <w:style w:type="character" w:customStyle="1" w:styleId="312">
    <w:name w:val="Заголовок 3 Знак1"/>
    <w:uiPriority w:val="9"/>
    <w:semiHidden/>
    <w:rsid w:val="004F2D62"/>
    <w:rPr>
      <w:rFonts w:ascii="Calibri Light" w:eastAsia="Times New Roman" w:hAnsi="Calibri Light" w:cs="Times New Roman"/>
      <w:b/>
      <w:bCs/>
      <w:sz w:val="26"/>
      <w:szCs w:val="26"/>
      <w:lang w:eastAsia="en-US" w:bidi="en-US"/>
    </w:rPr>
  </w:style>
  <w:style w:type="character" w:customStyle="1" w:styleId="412">
    <w:name w:val="Заголовок 4 Знак1"/>
    <w:uiPriority w:val="9"/>
    <w:semiHidden/>
    <w:rsid w:val="004F2D62"/>
    <w:rPr>
      <w:rFonts w:ascii="Calibri" w:eastAsia="Times New Roman" w:hAnsi="Calibri" w:cs="Times New Roman"/>
      <w:b/>
      <w:bCs/>
      <w:sz w:val="28"/>
      <w:szCs w:val="28"/>
      <w:lang w:eastAsia="en-US" w:bidi="en-US"/>
    </w:rPr>
  </w:style>
  <w:style w:type="character" w:customStyle="1" w:styleId="512">
    <w:name w:val="Заголовок 5 Знак1"/>
    <w:uiPriority w:val="9"/>
    <w:semiHidden/>
    <w:rsid w:val="004F2D62"/>
    <w:rPr>
      <w:rFonts w:ascii="Calibri" w:eastAsia="Times New Roman" w:hAnsi="Calibri" w:cs="Times New Roman"/>
      <w:b/>
      <w:bCs/>
      <w:i/>
      <w:iCs/>
      <w:sz w:val="26"/>
      <w:szCs w:val="26"/>
      <w:lang w:eastAsia="en-US" w:bidi="en-US"/>
    </w:rPr>
  </w:style>
  <w:style w:type="character" w:customStyle="1" w:styleId="611">
    <w:name w:val="Заголовок 6 Знак1"/>
    <w:uiPriority w:val="9"/>
    <w:semiHidden/>
    <w:rsid w:val="004F2D62"/>
    <w:rPr>
      <w:rFonts w:ascii="Calibri" w:eastAsia="Times New Roman" w:hAnsi="Calibri" w:cs="Times New Roman"/>
      <w:b/>
      <w:bCs/>
      <w:sz w:val="22"/>
      <w:szCs w:val="22"/>
      <w:lang w:eastAsia="en-US" w:bidi="en-US"/>
    </w:rPr>
  </w:style>
  <w:style w:type="character" w:customStyle="1" w:styleId="711">
    <w:name w:val="Заголовок 7 Знак1"/>
    <w:uiPriority w:val="9"/>
    <w:semiHidden/>
    <w:rsid w:val="004F2D62"/>
    <w:rPr>
      <w:rFonts w:ascii="Calibri" w:eastAsia="Times New Roman" w:hAnsi="Calibri" w:cs="Times New Roman"/>
      <w:sz w:val="24"/>
      <w:szCs w:val="24"/>
      <w:lang w:eastAsia="en-US" w:bidi="en-US"/>
    </w:rPr>
  </w:style>
  <w:style w:type="character" w:customStyle="1" w:styleId="811">
    <w:name w:val="Заголовок 8 Знак1"/>
    <w:uiPriority w:val="9"/>
    <w:semiHidden/>
    <w:rsid w:val="004F2D62"/>
    <w:rPr>
      <w:rFonts w:ascii="Calibri" w:eastAsia="Times New Roman" w:hAnsi="Calibri" w:cs="Times New Roman"/>
      <w:i/>
      <w:iCs/>
      <w:sz w:val="24"/>
      <w:szCs w:val="24"/>
      <w:lang w:eastAsia="en-US" w:bidi="en-US"/>
    </w:rPr>
  </w:style>
  <w:style w:type="character" w:customStyle="1" w:styleId="911">
    <w:name w:val="Заголовок 9 Знак1"/>
    <w:uiPriority w:val="9"/>
    <w:semiHidden/>
    <w:rsid w:val="004F2D62"/>
    <w:rPr>
      <w:rFonts w:ascii="Calibri Light" w:eastAsia="Times New Roman" w:hAnsi="Calibri Light" w:cs="Times New Roman"/>
      <w:sz w:val="22"/>
      <w:szCs w:val="22"/>
      <w:lang w:eastAsia="en-US" w:bidi="en-US"/>
    </w:rPr>
  </w:style>
  <w:style w:type="table" w:styleId="1a">
    <w:name w:val="Plain Table 1"/>
    <w:basedOn w:val="a1"/>
    <w:uiPriority w:val="59"/>
    <w:rsid w:val="004F2D62"/>
    <w:rPr>
      <w:rFonts w:ascii="Calibri" w:eastAsia="Calibri" w:hAnsi="Calibri"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28">
    <w:name w:val="Plain Table 2"/>
    <w:basedOn w:val="a1"/>
    <w:uiPriority w:val="59"/>
    <w:rsid w:val="004F2D62"/>
    <w:rPr>
      <w:rFonts w:ascii="Calibri" w:eastAsia="Calibri" w:hAnsi="Calibri"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3">
    <w:name w:val="Plain Table 3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43">
    <w:name w:val="Plain Table 4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53">
    <w:name w:val="Plain Table 5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1">
    <w:name w:val="Grid Table 1 Light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3">
    <w:name w:val="Grid Table 3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4">
    <w:name w:val="Grid Table 4"/>
    <w:basedOn w:val="a1"/>
    <w:uiPriority w:val="5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5">
    <w:name w:val="Grid Table 5 Dark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-6">
    <w:name w:val="Grid Table 6 Colorful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-20">
    <w:name w:val="List Table 2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30">
    <w:name w:val="List Table 3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50">
    <w:name w:val="List Table 5 Dark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FFFFF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FFFFF"/>
      </w:tcPr>
    </w:tblStylePr>
  </w:style>
  <w:style w:type="table" w:styleId="-60">
    <w:name w:val="List Table 6 Colorful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rsid w:val="004F2D62"/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aff5">
    <w:name w:val="Название Знак"/>
    <w:uiPriority w:val="10"/>
    <w:rsid w:val="00CD24F7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37</Pages>
  <Words>7245</Words>
  <Characters>41297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48446</CharactersWithSpaces>
  <SharedDoc>false</SharedDoc>
  <HLinks>
    <vt:vector size="6" baseType="variant">
      <vt:variant>
        <vt:i4>458816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PonomarenkoM</dc:creator>
  <cp:keywords/>
  <cp:lastModifiedBy>Музей</cp:lastModifiedBy>
  <cp:revision>3</cp:revision>
  <dcterms:created xsi:type="dcterms:W3CDTF">2026-04-07T03:42:00Z</dcterms:created>
  <dcterms:modified xsi:type="dcterms:W3CDTF">2026-04-07T04:51:00Z</dcterms:modified>
</cp:coreProperties>
</file>